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CC" w:rsidRPr="009322CC" w:rsidRDefault="009322CC" w:rsidP="0032346F">
      <w:pPr>
        <w:jc w:val="center"/>
        <w:rPr>
          <w:b/>
          <w:bCs/>
          <w:color w:val="000000"/>
          <w:lang w:eastAsia="ar-SA"/>
        </w:rPr>
      </w:pPr>
      <w:r w:rsidRPr="009322CC">
        <w:rPr>
          <w:b/>
          <w:bCs/>
          <w:color w:val="000000"/>
          <w:lang w:eastAsia="ar-SA"/>
        </w:rPr>
        <w:t>EDITAL</w:t>
      </w:r>
    </w:p>
    <w:p w:rsidR="009322CC" w:rsidRPr="009322CC" w:rsidRDefault="009322CC" w:rsidP="009322CC">
      <w:pPr>
        <w:suppressAutoHyphens/>
        <w:overflowPunct/>
        <w:autoSpaceDE/>
        <w:autoSpaceDN/>
        <w:adjustRightInd/>
        <w:textAlignment w:val="auto"/>
        <w:rPr>
          <w:b/>
          <w:bCs/>
          <w:color w:val="000000"/>
          <w:lang w:eastAsia="ar-SA"/>
        </w:rPr>
      </w:pPr>
    </w:p>
    <w:p w:rsidR="009322CC" w:rsidRPr="009322CC" w:rsidRDefault="009322CC" w:rsidP="009322CC">
      <w:pPr>
        <w:suppressAutoHyphens/>
        <w:overflowPunct/>
        <w:autoSpaceDE/>
        <w:autoSpaceDN/>
        <w:adjustRightInd/>
        <w:textAlignment w:val="auto"/>
        <w:rPr>
          <w:b/>
          <w:bCs/>
          <w:color w:val="000000"/>
          <w:lang w:eastAsia="ar-SA"/>
        </w:rPr>
      </w:pPr>
      <w:r w:rsidRPr="009322CC">
        <w:rPr>
          <w:b/>
          <w:bCs/>
          <w:color w:val="000000"/>
          <w:lang w:eastAsia="ar-SA"/>
        </w:rPr>
        <w:t xml:space="preserve">PROCESSO ADMINISTRATIVO </w:t>
      </w:r>
      <w:r w:rsidR="0032346F">
        <w:rPr>
          <w:b/>
          <w:bCs/>
          <w:color w:val="000000"/>
          <w:lang w:eastAsia="ar-SA"/>
        </w:rPr>
        <w:t>Nº</w:t>
      </w:r>
      <w:r w:rsidR="00D37608">
        <w:rPr>
          <w:b/>
          <w:bCs/>
          <w:color w:val="000000"/>
          <w:lang w:eastAsia="ar-SA"/>
        </w:rPr>
        <w:t xml:space="preserve"> </w:t>
      </w:r>
      <w:r w:rsidR="00A47F1F">
        <w:rPr>
          <w:b/>
          <w:bCs/>
          <w:color w:val="000000"/>
          <w:lang w:eastAsia="ar-SA"/>
        </w:rPr>
        <w:t>2018.01.03-05</w:t>
      </w:r>
      <w:r w:rsidRPr="009322CC">
        <w:rPr>
          <w:b/>
          <w:bCs/>
          <w:color w:val="000000"/>
          <w:lang w:eastAsia="ar-SA"/>
        </w:rPr>
        <w:t xml:space="preserve"> – </w:t>
      </w:r>
      <w:r>
        <w:rPr>
          <w:b/>
          <w:bCs/>
          <w:color w:val="000000"/>
          <w:lang w:eastAsia="ar-SA"/>
        </w:rPr>
        <w:t>PMFA</w:t>
      </w:r>
      <w:r w:rsidRPr="009322CC">
        <w:rPr>
          <w:b/>
          <w:bCs/>
          <w:color w:val="000000"/>
          <w:lang w:eastAsia="ar-SA"/>
        </w:rPr>
        <w:t>-PI</w:t>
      </w:r>
      <w:r w:rsidR="00CD0EE4">
        <w:rPr>
          <w:b/>
          <w:bCs/>
          <w:color w:val="000000"/>
          <w:lang w:eastAsia="ar-SA"/>
        </w:rPr>
        <w:t>.</w:t>
      </w:r>
    </w:p>
    <w:p w:rsidR="009322CC" w:rsidRPr="009322CC" w:rsidRDefault="009322CC" w:rsidP="00D37608">
      <w:pPr>
        <w:suppressAutoHyphens/>
        <w:overflowPunct/>
        <w:autoSpaceDE/>
        <w:autoSpaceDN/>
        <w:adjustRightInd/>
        <w:textAlignment w:val="auto"/>
        <w:rPr>
          <w:color w:val="000000"/>
          <w:lang w:eastAsia="ar-SA"/>
        </w:rPr>
      </w:pPr>
      <w:r w:rsidRPr="009322CC">
        <w:rPr>
          <w:b/>
          <w:bCs/>
          <w:color w:val="000000"/>
          <w:lang w:eastAsia="ar-SA"/>
        </w:rPr>
        <w:t xml:space="preserve">PREGÃO PRESENCIAL Nº </w:t>
      </w:r>
      <w:r w:rsidR="00CD0EE4">
        <w:rPr>
          <w:b/>
          <w:bCs/>
          <w:color w:val="000000"/>
          <w:lang w:eastAsia="ar-SA"/>
        </w:rPr>
        <w:t>05/2018</w:t>
      </w:r>
      <w:r w:rsidR="00AD2DD3">
        <w:rPr>
          <w:b/>
          <w:bCs/>
          <w:color w:val="000000"/>
          <w:lang w:eastAsia="ar-SA"/>
        </w:rPr>
        <w:t>.</w:t>
      </w:r>
    </w:p>
    <w:p w:rsidR="00AD2DD3" w:rsidRDefault="00AD2DD3" w:rsidP="009322CC">
      <w:pPr>
        <w:suppressAutoHyphens/>
        <w:overflowPunct/>
        <w:autoSpaceDE/>
        <w:autoSpaceDN/>
        <w:adjustRightInd/>
        <w:ind w:right="11"/>
        <w:jc w:val="both"/>
        <w:textAlignment w:val="auto"/>
        <w:rPr>
          <w:b/>
          <w:color w:val="000000"/>
          <w:lang w:eastAsia="ar-SA"/>
        </w:rPr>
      </w:pPr>
    </w:p>
    <w:p w:rsidR="009322CC" w:rsidRPr="009322CC" w:rsidRDefault="009322CC" w:rsidP="009322CC">
      <w:pPr>
        <w:suppressAutoHyphens/>
        <w:overflowPunct/>
        <w:autoSpaceDE/>
        <w:autoSpaceDN/>
        <w:adjustRightInd/>
        <w:ind w:right="11"/>
        <w:jc w:val="both"/>
        <w:textAlignment w:val="auto"/>
        <w:rPr>
          <w:lang w:eastAsia="ar-SA"/>
        </w:rPr>
      </w:pPr>
      <w:r w:rsidRPr="009322CC">
        <w:rPr>
          <w:b/>
          <w:color w:val="000000"/>
          <w:lang w:eastAsia="ar-SA"/>
        </w:rPr>
        <w:t>FINALIDADE:</w:t>
      </w:r>
      <w:r w:rsidR="00AD2DD3">
        <w:rPr>
          <w:b/>
          <w:color w:val="000000"/>
          <w:lang w:eastAsia="ar-SA"/>
        </w:rPr>
        <w:t xml:space="preserve"> </w:t>
      </w:r>
      <w:r w:rsidRPr="009322CC">
        <w:rPr>
          <w:color w:val="000000"/>
        </w:rPr>
        <w:t xml:space="preserve">REGISTRO DE PREÇOS PARA A CONTRATAÇÃO DE FORNECEDOR DE MATERIAL DE </w:t>
      </w:r>
      <w:r w:rsidR="00424115">
        <w:rPr>
          <w:color w:val="000000"/>
        </w:rPr>
        <w:t xml:space="preserve">CONSUMO E </w:t>
      </w:r>
      <w:r w:rsidRPr="009322CC">
        <w:rPr>
          <w:color w:val="000000"/>
        </w:rPr>
        <w:t>PERMANENTE (</w:t>
      </w:r>
      <w:r w:rsidR="00361323">
        <w:rPr>
          <w:color w:val="000000"/>
        </w:rPr>
        <w:t>PEÇAS E EQUIPAMENTOS PARA MANUTENSÃO DA ILUMINAÇÃO PÚBLICA</w:t>
      </w:r>
      <w:r w:rsidRPr="009322CC">
        <w:rPr>
          <w:color w:val="000000"/>
        </w:rPr>
        <w:t>) PARA AQUISIÇÃO PELO MUNICÍPIO DE FRANCISCO AYRES-PI ATRAVÉS DE SUAS SECRETARIAS</w:t>
      </w:r>
      <w:r w:rsidRPr="009322CC">
        <w:rPr>
          <w:lang w:eastAsia="ar-SA"/>
        </w:rPr>
        <w:t>, ORGÃOS E ENTES DA ADMINISTRAÇÃO DIRETA E INDIRETA.</w:t>
      </w:r>
    </w:p>
    <w:p w:rsidR="009322CC" w:rsidRDefault="009322CC" w:rsidP="009322CC">
      <w:pPr>
        <w:overflowPunct/>
        <w:autoSpaceDE/>
        <w:autoSpaceDN/>
        <w:adjustRightInd/>
        <w:ind w:right="11"/>
        <w:jc w:val="both"/>
        <w:textAlignment w:val="auto"/>
        <w:rPr>
          <w:b/>
          <w:color w:val="000000"/>
          <w:lang w:eastAsia="ar-SA"/>
        </w:rPr>
      </w:pPr>
    </w:p>
    <w:p w:rsidR="00D46E85" w:rsidRDefault="00D46E85" w:rsidP="009322CC">
      <w:pPr>
        <w:overflowPunct/>
        <w:autoSpaceDE/>
        <w:autoSpaceDN/>
        <w:adjustRightInd/>
        <w:ind w:right="11"/>
        <w:jc w:val="both"/>
        <w:textAlignment w:val="auto"/>
        <w:rPr>
          <w:b/>
          <w:color w:val="000000"/>
          <w:lang w:eastAsia="ar-SA"/>
        </w:rPr>
      </w:pPr>
    </w:p>
    <w:p w:rsidR="00B057F5" w:rsidRPr="0005331C" w:rsidRDefault="00B057F5" w:rsidP="00B057F5">
      <w:pPr>
        <w:ind w:firstLine="1418"/>
        <w:jc w:val="both"/>
        <w:rPr>
          <w:rFonts w:eastAsia="Calibri"/>
          <w:color w:val="000000"/>
        </w:rPr>
      </w:pPr>
      <w:r w:rsidRPr="0005331C">
        <w:rPr>
          <w:rFonts w:eastAsia="Calibri"/>
          <w:color w:val="000000"/>
        </w:rPr>
        <w:t xml:space="preserve">O </w:t>
      </w:r>
      <w:r w:rsidRPr="0005331C">
        <w:rPr>
          <w:rFonts w:eastAsia="Calibri"/>
          <w:b/>
          <w:bCs/>
          <w:color w:val="000000"/>
        </w:rPr>
        <w:t>MUNICÍPIO DE FRANCISCO AYRES, ESTADO DO PIAUÍ</w:t>
      </w:r>
      <w:r w:rsidRPr="0005331C">
        <w:rPr>
          <w:rFonts w:eastAsia="Calibri"/>
          <w:color w:val="000000"/>
        </w:rPr>
        <w:t xml:space="preserve">, pessoa jurídica de direito público interno, com sede na Rua José Ferreira, 387, Centro, CNPJ nº 06.554.075/0001-09, através da </w:t>
      </w:r>
      <w:r w:rsidRPr="0005331C">
        <w:rPr>
          <w:rFonts w:eastAsia="Calibri"/>
          <w:b/>
          <w:bCs/>
          <w:color w:val="000000"/>
        </w:rPr>
        <w:t>Secretaria Municipal de Administração, Planejamento e Finanças</w:t>
      </w:r>
      <w:r w:rsidRPr="0005331C">
        <w:rPr>
          <w:rFonts w:eastAsia="Calibri"/>
          <w:color w:val="000000"/>
        </w:rPr>
        <w:t xml:space="preserve">, torna público, para conhecimento dos interessados, que realizará procedimento licitatório, na modalidade </w:t>
      </w:r>
      <w:r w:rsidRPr="0005331C">
        <w:rPr>
          <w:rFonts w:eastAsia="Calibri"/>
          <w:b/>
          <w:bCs/>
          <w:color w:val="000000"/>
        </w:rPr>
        <w:t xml:space="preserve">PREGÃO, </w:t>
      </w:r>
      <w:r w:rsidRPr="0005331C">
        <w:rPr>
          <w:rFonts w:eastAsia="Calibri"/>
          <w:color w:val="000000"/>
        </w:rPr>
        <w:t xml:space="preserve">na forma </w:t>
      </w:r>
      <w:r w:rsidRPr="0005331C">
        <w:rPr>
          <w:rFonts w:eastAsia="Calibri"/>
          <w:b/>
          <w:bCs/>
          <w:color w:val="000000"/>
        </w:rPr>
        <w:t>PRESENCIAL</w:t>
      </w:r>
      <w:r w:rsidRPr="0005331C">
        <w:rPr>
          <w:rFonts w:eastAsia="Calibri"/>
          <w:color w:val="000000"/>
        </w:rPr>
        <w:t xml:space="preserve">, do tipo </w:t>
      </w:r>
      <w:r w:rsidRPr="0005331C">
        <w:rPr>
          <w:rFonts w:eastAsia="Calibri"/>
          <w:b/>
          <w:bCs/>
          <w:color w:val="000000"/>
        </w:rPr>
        <w:t>MENOR PREÇO</w:t>
      </w:r>
      <w:r w:rsidR="00F1527C">
        <w:rPr>
          <w:rFonts w:eastAsia="Calibri"/>
          <w:b/>
          <w:bCs/>
          <w:color w:val="000000"/>
        </w:rPr>
        <w:t>,</w:t>
      </w:r>
      <w:proofErr w:type="gramStart"/>
      <w:r w:rsidR="00445D81">
        <w:rPr>
          <w:rFonts w:eastAsia="Calibri"/>
          <w:b/>
          <w:bCs/>
          <w:color w:val="000000"/>
        </w:rPr>
        <w:t xml:space="preserve"> </w:t>
      </w:r>
      <w:r w:rsidR="00F1527C">
        <w:rPr>
          <w:rFonts w:eastAsia="Calibri"/>
          <w:color w:val="000000"/>
        </w:rPr>
        <w:t xml:space="preserve"> </w:t>
      </w:r>
      <w:proofErr w:type="gramEnd"/>
      <w:r w:rsidRPr="0005331C">
        <w:rPr>
          <w:rFonts w:eastAsia="Calibri"/>
          <w:color w:val="000000"/>
        </w:rPr>
        <w:t xml:space="preserve">pelo sistema de </w:t>
      </w:r>
      <w:r w:rsidRPr="0005331C">
        <w:rPr>
          <w:rFonts w:eastAsia="Calibri"/>
          <w:b/>
          <w:bCs/>
          <w:color w:val="000000"/>
        </w:rPr>
        <w:t>REGISTRO DE PREÇOS</w:t>
      </w:r>
      <w:r w:rsidRPr="0005331C">
        <w:rPr>
          <w:rFonts w:eastAsia="Calibri"/>
          <w:color w:val="000000"/>
        </w:rPr>
        <w:t xml:space="preserve">, a ser realizado em sessão pública e conduzido </w:t>
      </w:r>
      <w:r w:rsidR="00AD2DD3">
        <w:rPr>
          <w:rFonts w:eastAsia="Calibri"/>
          <w:color w:val="000000"/>
        </w:rPr>
        <w:t>pelo</w:t>
      </w:r>
      <w:r w:rsidRPr="0005331C">
        <w:rPr>
          <w:rFonts w:eastAsia="Calibri"/>
          <w:color w:val="000000"/>
        </w:rPr>
        <w:t xml:space="preserve"> pregoeiro</w:t>
      </w:r>
      <w:r w:rsidR="00AD2DD3">
        <w:rPr>
          <w:rFonts w:eastAsia="Calibri"/>
          <w:color w:val="000000"/>
        </w:rPr>
        <w:t xml:space="preserve"> municipal</w:t>
      </w:r>
      <w:r w:rsidRPr="0005331C">
        <w:rPr>
          <w:rFonts w:eastAsia="Calibri"/>
          <w:color w:val="000000"/>
        </w:rPr>
        <w:t>, cujo procedimento será regido pela Lei Federal n° 10.520/02; Decreto n° 3.555/00; Lei Complementar 123/06 e subsidiariamente pela Lei 8.666/93 e pelo</w:t>
      </w:r>
      <w:r w:rsidR="00C30FFD">
        <w:rPr>
          <w:rFonts w:eastAsia="Calibri"/>
          <w:color w:val="000000"/>
        </w:rPr>
        <w:t>s</w:t>
      </w:r>
      <w:r w:rsidR="00403474">
        <w:rPr>
          <w:rFonts w:eastAsia="Calibri"/>
          <w:color w:val="000000"/>
        </w:rPr>
        <w:t xml:space="preserve"> </w:t>
      </w:r>
      <w:proofErr w:type="spellStart"/>
      <w:r w:rsidRPr="0005331C">
        <w:rPr>
          <w:rFonts w:eastAsia="Calibri"/>
          <w:color w:val="000000"/>
        </w:rPr>
        <w:t>Dec</w:t>
      </w:r>
      <w:r w:rsidR="00C30FFD">
        <w:rPr>
          <w:rFonts w:eastAsia="Calibri"/>
          <w:color w:val="000000"/>
        </w:rPr>
        <w:t>s</w:t>
      </w:r>
      <w:proofErr w:type="spellEnd"/>
      <w:r w:rsidRPr="0005331C">
        <w:rPr>
          <w:rFonts w:eastAsia="Calibri"/>
          <w:color w:val="000000"/>
        </w:rPr>
        <w:t>. Mun</w:t>
      </w:r>
      <w:r w:rsidR="00C30FFD">
        <w:rPr>
          <w:rFonts w:eastAsia="Calibri"/>
          <w:color w:val="000000"/>
        </w:rPr>
        <w:t>icipais</w:t>
      </w:r>
      <w:r w:rsidRPr="0005331C">
        <w:rPr>
          <w:rFonts w:eastAsia="Calibri"/>
          <w:color w:val="000000"/>
        </w:rPr>
        <w:t xml:space="preserve">. </w:t>
      </w:r>
      <w:proofErr w:type="gramStart"/>
      <w:r w:rsidRPr="0005331C">
        <w:rPr>
          <w:rFonts w:eastAsia="Calibri"/>
          <w:color w:val="000000"/>
        </w:rPr>
        <w:t>nº</w:t>
      </w:r>
      <w:proofErr w:type="gramEnd"/>
      <w:r w:rsidR="00AD2DD3">
        <w:rPr>
          <w:rFonts w:eastAsia="Calibri"/>
          <w:color w:val="000000"/>
        </w:rPr>
        <w:t xml:space="preserve"> </w:t>
      </w:r>
      <w:r w:rsidR="00C30FFD">
        <w:rPr>
          <w:rFonts w:eastAsia="Calibri"/>
          <w:color w:val="000000"/>
        </w:rPr>
        <w:t>14</w:t>
      </w:r>
      <w:r w:rsidRPr="0005331C">
        <w:rPr>
          <w:rFonts w:eastAsia="Calibri"/>
          <w:color w:val="000000"/>
        </w:rPr>
        <w:t>/</w:t>
      </w:r>
      <w:r w:rsidR="00C30FFD">
        <w:rPr>
          <w:rFonts w:eastAsia="Calibri"/>
          <w:color w:val="000000"/>
        </w:rPr>
        <w:t>2013 e 15</w:t>
      </w:r>
      <w:r w:rsidR="00C30FFD" w:rsidRPr="0005331C">
        <w:rPr>
          <w:rFonts w:eastAsia="Calibri"/>
          <w:color w:val="000000"/>
        </w:rPr>
        <w:t>/</w:t>
      </w:r>
      <w:r w:rsidR="00C30FFD">
        <w:rPr>
          <w:rFonts w:eastAsia="Calibri"/>
          <w:color w:val="000000"/>
        </w:rPr>
        <w:t>2013</w:t>
      </w:r>
      <w:r w:rsidRPr="0005331C">
        <w:rPr>
          <w:rFonts w:eastAsia="Calibri"/>
          <w:color w:val="000000"/>
        </w:rPr>
        <w:t xml:space="preserve"> e suas alterações e ainda pelas disposições a seguir estabelecidas no presente Edital e anexos e demais cominações legais: </w:t>
      </w:r>
    </w:p>
    <w:p w:rsidR="00B057F5" w:rsidRPr="0005331C" w:rsidRDefault="00B057F5" w:rsidP="00B057F5">
      <w:pPr>
        <w:rPr>
          <w:rFonts w:eastAsia="Calibri"/>
          <w:color w:val="000000"/>
        </w:rPr>
      </w:pPr>
    </w:p>
    <w:p w:rsidR="00B057F5" w:rsidRPr="00CD0EE4" w:rsidRDefault="00B057F5" w:rsidP="00B057F5">
      <w:pPr>
        <w:pBdr>
          <w:top w:val="single" w:sz="4" w:space="1" w:color="auto"/>
          <w:left w:val="single" w:sz="4" w:space="4" w:color="auto"/>
          <w:bottom w:val="single" w:sz="4" w:space="1" w:color="auto"/>
          <w:right w:val="single" w:sz="4" w:space="4" w:color="auto"/>
        </w:pBdr>
        <w:shd w:val="clear" w:color="auto" w:fill="D9D9D9"/>
        <w:rPr>
          <w:rFonts w:eastAsia="Calibri"/>
          <w:color w:val="000000"/>
        </w:rPr>
      </w:pPr>
      <w:r w:rsidRPr="00CD0EE4">
        <w:rPr>
          <w:rFonts w:eastAsia="Calibri"/>
          <w:b/>
          <w:bCs/>
          <w:color w:val="000000"/>
        </w:rPr>
        <w:t xml:space="preserve">DATA DE ABERTURA: </w:t>
      </w:r>
      <w:r w:rsidR="00CD0EE4" w:rsidRPr="00CD0EE4">
        <w:rPr>
          <w:rFonts w:eastAsia="Calibri"/>
          <w:bCs/>
          <w:color w:val="000000"/>
        </w:rPr>
        <w:t>25</w:t>
      </w:r>
      <w:r w:rsidR="00D37608" w:rsidRPr="00CD0EE4">
        <w:rPr>
          <w:rFonts w:eastAsia="Calibri"/>
          <w:bCs/>
          <w:color w:val="000000"/>
        </w:rPr>
        <w:t xml:space="preserve"> de </w:t>
      </w:r>
      <w:r w:rsidR="00AD2DD3" w:rsidRPr="00CD0EE4">
        <w:rPr>
          <w:rFonts w:eastAsia="Calibri"/>
          <w:bCs/>
          <w:color w:val="000000"/>
        </w:rPr>
        <w:t>janeiro</w:t>
      </w:r>
      <w:r w:rsidR="007F0DBA" w:rsidRPr="00CD0EE4">
        <w:rPr>
          <w:rFonts w:eastAsia="Calibri"/>
          <w:bCs/>
          <w:color w:val="000000"/>
        </w:rPr>
        <w:t xml:space="preserve"> de</w:t>
      </w:r>
      <w:r w:rsidR="00403474" w:rsidRPr="00CD0EE4">
        <w:rPr>
          <w:rFonts w:eastAsia="Calibri"/>
          <w:bCs/>
          <w:color w:val="000000"/>
        </w:rPr>
        <w:t xml:space="preserve"> </w:t>
      </w:r>
      <w:r w:rsidR="00403474" w:rsidRPr="00CD0EE4">
        <w:rPr>
          <w:color w:val="000000"/>
        </w:rPr>
        <w:t>201</w:t>
      </w:r>
      <w:r w:rsidR="00CD0EE4" w:rsidRPr="00CD0EE4">
        <w:rPr>
          <w:color w:val="000000"/>
        </w:rPr>
        <w:t>8</w:t>
      </w:r>
      <w:r w:rsidRPr="00CD0EE4">
        <w:rPr>
          <w:color w:val="000000"/>
        </w:rPr>
        <w:t xml:space="preserve"> / </w:t>
      </w:r>
      <w:r w:rsidRPr="00CD0EE4">
        <w:rPr>
          <w:bCs/>
          <w:color w:val="000000"/>
        </w:rPr>
        <w:t xml:space="preserve">HORÁRIO: </w:t>
      </w:r>
      <w:proofErr w:type="gramStart"/>
      <w:r w:rsidR="00CD0EE4" w:rsidRPr="00CD0EE4">
        <w:rPr>
          <w:color w:val="000000"/>
        </w:rPr>
        <w:t>14:3</w:t>
      </w:r>
      <w:r w:rsidR="00361323" w:rsidRPr="00CD0EE4">
        <w:rPr>
          <w:color w:val="000000"/>
        </w:rPr>
        <w:t>0</w:t>
      </w:r>
      <w:proofErr w:type="gramEnd"/>
      <w:r w:rsidRPr="00CD0EE4">
        <w:rPr>
          <w:color w:val="000000"/>
        </w:rPr>
        <w:t xml:space="preserve"> h</w:t>
      </w:r>
    </w:p>
    <w:p w:rsidR="00B057F5" w:rsidRPr="00CD0EE4" w:rsidRDefault="00B057F5" w:rsidP="00B057F5">
      <w:pPr>
        <w:pBdr>
          <w:top w:val="single" w:sz="4" w:space="1" w:color="auto"/>
          <w:left w:val="single" w:sz="4" w:space="4" w:color="auto"/>
          <w:bottom w:val="single" w:sz="4" w:space="1" w:color="auto"/>
          <w:right w:val="single" w:sz="4" w:space="4" w:color="auto"/>
        </w:pBdr>
        <w:shd w:val="clear" w:color="auto" w:fill="D9D9D9"/>
        <w:rPr>
          <w:rFonts w:eastAsia="Calibri"/>
          <w:color w:val="000000"/>
        </w:rPr>
      </w:pPr>
      <w:r w:rsidRPr="00CD0EE4">
        <w:rPr>
          <w:rFonts w:eastAsia="Calibri"/>
          <w:b/>
          <w:bCs/>
          <w:color w:val="000000"/>
        </w:rPr>
        <w:t>LOCAL</w:t>
      </w:r>
      <w:r w:rsidRPr="00CD0EE4">
        <w:rPr>
          <w:rFonts w:eastAsia="Calibri"/>
          <w:color w:val="000000"/>
        </w:rPr>
        <w:t xml:space="preserve">: </w:t>
      </w:r>
      <w:r w:rsidRPr="00CD0EE4">
        <w:rPr>
          <w:rFonts w:eastAsia="Calibri"/>
          <w:bCs/>
          <w:color w:val="000000"/>
        </w:rPr>
        <w:t>Sala da CPL – Comissão Permanente de Licitação, localizada na Rua José Ferreira, 387, Centro, Francisco Ayres-PI</w:t>
      </w:r>
      <w:r w:rsidRPr="00CD0EE4">
        <w:rPr>
          <w:color w:val="000000"/>
        </w:rPr>
        <w:t>.</w:t>
      </w:r>
    </w:p>
    <w:p w:rsidR="00B057F5" w:rsidRPr="0005331C" w:rsidRDefault="00B057F5" w:rsidP="00B057F5">
      <w:pPr>
        <w:jc w:val="both"/>
        <w:rPr>
          <w:b/>
          <w:bCs/>
          <w:color w:val="000000"/>
        </w:rPr>
      </w:pPr>
    </w:p>
    <w:p w:rsidR="009322CC" w:rsidRPr="009322CC" w:rsidRDefault="009322CC" w:rsidP="009322CC">
      <w:pPr>
        <w:overflowPunct/>
        <w:autoSpaceDE/>
        <w:autoSpaceDN/>
        <w:adjustRightInd/>
        <w:jc w:val="both"/>
        <w:textAlignment w:val="auto"/>
        <w:rPr>
          <w:b/>
          <w:color w:val="000000"/>
          <w:u w:val="single"/>
          <w:lang w:eastAsia="ar-SA"/>
        </w:rPr>
      </w:pPr>
      <w:r w:rsidRPr="009322CC">
        <w:rPr>
          <w:b/>
          <w:color w:val="000000"/>
          <w:u w:val="single"/>
          <w:lang w:eastAsia="ar-SA"/>
        </w:rPr>
        <w:t>RETIRADA DO EDITAL:</w:t>
      </w:r>
    </w:p>
    <w:p w:rsidR="009322CC" w:rsidRPr="009322CC" w:rsidRDefault="009322CC" w:rsidP="009322CC">
      <w:pPr>
        <w:overflowPunct/>
        <w:autoSpaceDE/>
        <w:autoSpaceDN/>
        <w:adjustRightInd/>
        <w:jc w:val="both"/>
        <w:textAlignment w:val="auto"/>
        <w:rPr>
          <w:color w:val="000000"/>
          <w:lang w:eastAsia="ar-SA"/>
        </w:rPr>
      </w:pPr>
    </w:p>
    <w:p w:rsidR="009322CC" w:rsidRPr="009322CC" w:rsidRDefault="009322CC" w:rsidP="009322CC">
      <w:pPr>
        <w:overflowPunct/>
        <w:autoSpaceDE/>
        <w:autoSpaceDN/>
        <w:adjustRightInd/>
        <w:jc w:val="both"/>
        <w:textAlignment w:val="auto"/>
        <w:rPr>
          <w:color w:val="000000"/>
          <w:lang w:eastAsia="ar-SA"/>
        </w:rPr>
      </w:pPr>
      <w:r w:rsidRPr="009322CC">
        <w:rPr>
          <w:color w:val="000000"/>
          <w:lang w:eastAsia="ar-SA"/>
        </w:rPr>
        <w:t xml:space="preserve">A cópia deste Edital e seus anexos estarão à disposição dos interessados na sede da Prefeitura Municipal de </w:t>
      </w:r>
      <w:r w:rsidR="00F33DB8">
        <w:rPr>
          <w:color w:val="000000"/>
          <w:lang w:eastAsia="ar-SA"/>
        </w:rPr>
        <w:t>Francisco Ayres</w:t>
      </w:r>
      <w:r w:rsidRPr="009322CC">
        <w:rPr>
          <w:color w:val="000000"/>
          <w:lang w:eastAsia="ar-SA"/>
        </w:rPr>
        <w:t xml:space="preserve">– PI, no endereço acima indicado, das </w:t>
      </w:r>
      <w:proofErr w:type="gramStart"/>
      <w:r w:rsidRPr="009322CC">
        <w:rPr>
          <w:color w:val="000000"/>
          <w:lang w:eastAsia="ar-SA"/>
        </w:rPr>
        <w:t>07:30</w:t>
      </w:r>
      <w:proofErr w:type="gramEnd"/>
      <w:r w:rsidRPr="009322CC">
        <w:rPr>
          <w:color w:val="000000"/>
          <w:lang w:eastAsia="ar-SA"/>
        </w:rPr>
        <w:t>hs às 13:00hs, na Sala da Comissão Permanente de Licitações – CPL-</w:t>
      </w:r>
      <w:r>
        <w:rPr>
          <w:color w:val="000000"/>
          <w:lang w:eastAsia="ar-SA"/>
        </w:rPr>
        <w:t>PMFA</w:t>
      </w:r>
      <w:r w:rsidRPr="009322CC">
        <w:rPr>
          <w:color w:val="000000"/>
          <w:lang w:eastAsia="ar-SA"/>
        </w:rPr>
        <w:t>-PI.</w:t>
      </w:r>
    </w:p>
    <w:p w:rsidR="009322CC" w:rsidRPr="009322CC" w:rsidRDefault="009322CC" w:rsidP="009322CC">
      <w:pPr>
        <w:overflowPunct/>
        <w:autoSpaceDE/>
        <w:autoSpaceDN/>
        <w:adjustRightInd/>
        <w:ind w:right="11"/>
        <w:jc w:val="both"/>
        <w:textAlignment w:val="auto"/>
        <w:rPr>
          <w:color w:val="000000"/>
          <w:lang w:eastAsia="ar-SA"/>
        </w:rPr>
      </w:pP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r w:rsidRPr="009322CC">
        <w:rPr>
          <w:b/>
          <w:color w:val="000000"/>
          <w:lang w:eastAsia="ar-SA"/>
        </w:rPr>
        <w:t>CAPÍTULO I – DO OBJETO:</w:t>
      </w:r>
    </w:p>
    <w:p w:rsidR="009322CC" w:rsidRPr="009322CC" w:rsidRDefault="009322CC" w:rsidP="009322CC">
      <w:pPr>
        <w:suppressAutoHyphens/>
        <w:overflowPunct/>
        <w:autoSpaceDE/>
        <w:autoSpaceDN/>
        <w:adjustRightInd/>
        <w:textAlignment w:val="auto"/>
        <w:rPr>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1.1 –</w:t>
      </w:r>
      <w:r w:rsidRPr="009322CC">
        <w:rPr>
          <w:color w:val="000000"/>
          <w:lang w:eastAsia="ar-SA"/>
        </w:rPr>
        <w:t xml:space="preserve"> Esta licitação tem por objeto </w:t>
      </w:r>
      <w:r w:rsidR="00424115" w:rsidRPr="009322CC">
        <w:rPr>
          <w:color w:val="000000"/>
        </w:rPr>
        <w:t xml:space="preserve">REGISTRO DE PREÇOS PARA A CONTRATAÇÃO DE FORNECEDOR DE MATERIAL DE </w:t>
      </w:r>
      <w:r w:rsidR="00424115">
        <w:rPr>
          <w:color w:val="000000"/>
        </w:rPr>
        <w:t xml:space="preserve">CONSUMO E </w:t>
      </w:r>
      <w:r w:rsidR="00424115" w:rsidRPr="009322CC">
        <w:rPr>
          <w:color w:val="000000"/>
        </w:rPr>
        <w:t>PERMANENTE (</w:t>
      </w:r>
      <w:r w:rsidR="00361323">
        <w:rPr>
          <w:color w:val="000000"/>
        </w:rPr>
        <w:t>PEÇAS E EQUIPAMENTOS PARA MANUTENSÃO DA ILUMINAÇÃO PÚBLICA</w:t>
      </w:r>
      <w:r w:rsidR="00424115" w:rsidRPr="009322CC">
        <w:rPr>
          <w:color w:val="000000"/>
        </w:rPr>
        <w:t>) PARA AQUISIÇÃO PELO MUNICÍPIO DE FRANCISCO AYRES-PI ATRAVÉS DE SUAS SECRETARIAS</w:t>
      </w:r>
      <w:r w:rsidR="00424115" w:rsidRPr="009322CC">
        <w:rPr>
          <w:lang w:eastAsia="ar-SA"/>
        </w:rPr>
        <w:t>, ORGÃOS E ENTES DA ADMINISTRAÇÃO DIRETA E INDIRETA</w:t>
      </w:r>
      <w:r w:rsidRPr="009322CC">
        <w:rPr>
          <w:lang w:eastAsia="ar-SA"/>
        </w:rPr>
        <w:t xml:space="preserve"> descrito no anexo I, através de </w:t>
      </w:r>
      <w:r w:rsidRPr="009322CC">
        <w:rPr>
          <w:color w:val="000000"/>
          <w:lang w:eastAsia="ar-SA"/>
        </w:rPr>
        <w:t>registro em atacomforça de contrato, com prazo de validade de 12 (meses), conforme especificações e demais exigências previstas neste Edital e seus anexos, sem prejuízo das regras impostas pela Legislação pertinente.</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II – DA PARTICIPAÇÃO:</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Pr="009322CC" w:rsidRDefault="009322CC" w:rsidP="009322CC">
      <w:pPr>
        <w:tabs>
          <w:tab w:val="left" w:pos="540"/>
        </w:tabs>
        <w:suppressAutoHyphens/>
        <w:overflowPunct/>
        <w:autoSpaceDE/>
        <w:autoSpaceDN/>
        <w:adjustRightInd/>
        <w:jc w:val="both"/>
        <w:textAlignment w:val="auto"/>
        <w:rPr>
          <w:color w:val="000000"/>
          <w:lang w:eastAsia="ar-SA"/>
        </w:rPr>
      </w:pPr>
      <w:r w:rsidRPr="009322CC">
        <w:rPr>
          <w:b/>
          <w:color w:val="000000"/>
          <w:lang w:eastAsia="ar-SA"/>
        </w:rPr>
        <w:t>2.1 –</w:t>
      </w:r>
      <w:r w:rsidRPr="009322CC">
        <w:rPr>
          <w:color w:val="000000"/>
          <w:lang w:eastAsia="ar-SA"/>
        </w:rPr>
        <w:t xml:space="preserve"> Poderão participar do certame todos os interessados, pessoas jurídicas pertencentes ao ramo de atividade pertinente ao objeto da licitação, conforme cada caso, que preencherem as condições de credenciamento e habilitação, disposto neste Edital. </w:t>
      </w:r>
    </w:p>
    <w:p w:rsidR="009322CC" w:rsidRPr="009322CC" w:rsidRDefault="009322CC" w:rsidP="009322CC">
      <w:pPr>
        <w:tabs>
          <w:tab w:val="left" w:pos="540"/>
        </w:tabs>
        <w:suppressAutoHyphens/>
        <w:overflowPunct/>
        <w:autoSpaceDE/>
        <w:autoSpaceDN/>
        <w:adjustRightInd/>
        <w:jc w:val="both"/>
        <w:textAlignment w:val="auto"/>
        <w:rPr>
          <w:color w:val="000000"/>
          <w:lang w:eastAsia="ar-SA"/>
        </w:rPr>
      </w:pPr>
      <w:r w:rsidRPr="009322CC">
        <w:rPr>
          <w:b/>
          <w:color w:val="000000"/>
          <w:lang w:eastAsia="ar-SA"/>
        </w:rPr>
        <w:t>2.2 –</w:t>
      </w:r>
      <w:r w:rsidRPr="009322CC">
        <w:rPr>
          <w:color w:val="000000"/>
          <w:lang w:eastAsia="ar-SA"/>
        </w:rPr>
        <w:t xml:space="preserve"> Estarão impedidos de participar de qualquer fase do procedimento, interessados que se enquadre em uma ou mais das situações a seguir:</w:t>
      </w:r>
    </w:p>
    <w:p w:rsidR="004403F8" w:rsidRDefault="004403F8" w:rsidP="009322CC">
      <w:pPr>
        <w:tabs>
          <w:tab w:val="left" w:pos="900"/>
        </w:tabs>
        <w:suppressAutoHyphens/>
        <w:overflowPunct/>
        <w:autoSpaceDE/>
        <w:autoSpaceDN/>
        <w:adjustRightInd/>
        <w:jc w:val="both"/>
        <w:textAlignment w:val="auto"/>
        <w:rPr>
          <w:color w:val="000000"/>
          <w:lang w:eastAsia="ar-SA"/>
        </w:rPr>
      </w:pP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 Pública.</w:t>
      </w:r>
    </w:p>
    <w:p w:rsidR="009322CC" w:rsidRPr="009322CC" w:rsidRDefault="009322CC" w:rsidP="009322CC">
      <w:pPr>
        <w:tabs>
          <w:tab w:val="left" w:pos="708"/>
          <w:tab w:val="left" w:pos="900"/>
        </w:tabs>
        <w:suppressAutoHyphens/>
        <w:overflowPunct/>
        <w:autoSpaceDE/>
        <w:autoSpaceDN/>
        <w:adjustRightInd/>
        <w:jc w:val="both"/>
        <w:textAlignment w:val="auto"/>
        <w:rPr>
          <w:color w:val="000000"/>
          <w:lang w:eastAsia="ar-SA"/>
        </w:rPr>
      </w:pPr>
      <w:r w:rsidRPr="009322CC">
        <w:rPr>
          <w:color w:val="000000"/>
          <w:lang w:eastAsia="ar-SA"/>
        </w:rPr>
        <w:t xml:space="preserve">b) Empresas cujos sócios, diretores, representantes legais e/ou responsáveis técnicos, membros de conselho técnico, consultivo, deliberativo ou administrativo, sejam funcionários, conselheiros, inspetores, diretores, empregados ou ocupantes de cargos comissionados no Município de </w:t>
      </w:r>
      <w:r w:rsidR="00D46E85">
        <w:rPr>
          <w:color w:val="000000"/>
          <w:lang w:eastAsia="ar-SA"/>
        </w:rPr>
        <w:t>FRANCISCO AYRES</w:t>
      </w:r>
      <w:r w:rsidRPr="009322CC">
        <w:rPr>
          <w:color w:val="000000"/>
          <w:lang w:eastAsia="ar-SA"/>
        </w:rPr>
        <w:t>-PI.</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c) Empresas em regime consórcio e/</w:t>
      </w:r>
      <w:proofErr w:type="gramStart"/>
      <w:r w:rsidRPr="009322CC">
        <w:rPr>
          <w:color w:val="000000"/>
          <w:lang w:eastAsia="ar-SA"/>
        </w:rPr>
        <w:t>ou sejam</w:t>
      </w:r>
      <w:proofErr w:type="gramEnd"/>
      <w:r w:rsidRPr="009322CC">
        <w:rPr>
          <w:color w:val="000000"/>
          <w:lang w:eastAsia="ar-SA"/>
        </w:rPr>
        <w:t xml:space="preserve"> controladoras, coligadas ou subsidiárias entre si, ou ainda, qualquer que seja sua forma de constituição.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d) Pessoas físicas, mesmo que em grupo.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2D0CF3">
        <w:rPr>
          <w:color w:val="000000"/>
          <w:lang w:eastAsia="ar-SA"/>
        </w:rPr>
        <w:t>2.3</w:t>
      </w:r>
      <w:r w:rsidRPr="009322CC">
        <w:rPr>
          <w:b/>
          <w:color w:val="000000"/>
          <w:lang w:eastAsia="ar-SA"/>
        </w:rPr>
        <w:t xml:space="preserve"> -</w:t>
      </w:r>
      <w:r w:rsidRPr="009322CC">
        <w:rPr>
          <w:color w:val="000000"/>
          <w:lang w:eastAsia="ar-SA"/>
        </w:rPr>
        <w:t xml:space="preserve"> Pela simples participação nesta licitação a Empresa estará aceitando todas as condições estabelecidas no Edital;</w:t>
      </w:r>
    </w:p>
    <w:p w:rsid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r w:rsidRPr="009322CC">
        <w:rPr>
          <w:b/>
          <w:color w:val="000000"/>
          <w:lang w:eastAsia="ar-SA"/>
        </w:rPr>
        <w:lastRenderedPageBreak/>
        <w:t>CAPÍTULO III – DO CREDENCIAMENTO:</w:t>
      </w:r>
    </w:p>
    <w:p w:rsidR="004403F8" w:rsidRPr="009322CC" w:rsidRDefault="004403F8"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p>
    <w:p w:rsid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3.1 –</w:t>
      </w:r>
      <w:r w:rsidRPr="009322CC">
        <w:rPr>
          <w:color w:val="000000"/>
          <w:lang w:eastAsia="ar-SA"/>
        </w:rPr>
        <w:t xml:space="preserve"> Para o credenciamento deverão ser apresentados os seguintes documentos:</w:t>
      </w:r>
    </w:p>
    <w:p w:rsidR="004403F8" w:rsidRPr="009322CC" w:rsidRDefault="004403F8" w:rsidP="009322CC">
      <w:pPr>
        <w:suppressAutoHyphens/>
        <w:overflowPunct/>
        <w:autoSpaceDE/>
        <w:autoSpaceDN/>
        <w:adjustRightInd/>
        <w:jc w:val="both"/>
        <w:textAlignment w:val="auto"/>
        <w:rPr>
          <w:color w:val="000000"/>
          <w:lang w:eastAsia="ar-SA"/>
        </w:rPr>
      </w:pP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 xml:space="preserve">a) Tratando-se de </w:t>
      </w:r>
      <w:r w:rsidRPr="009322CC">
        <w:rPr>
          <w:color w:val="000000"/>
          <w:u w:val="single"/>
          <w:lang w:eastAsia="ar-SA"/>
        </w:rPr>
        <w:t>representante legal</w:t>
      </w:r>
      <w:r w:rsidRPr="009322CC">
        <w:rPr>
          <w:color w:val="000000"/>
          <w:lang w:eastAsia="ar-SA"/>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w:t>
      </w:r>
    </w:p>
    <w:p w:rsid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 xml:space="preserve">b) tratando-se de </w:t>
      </w:r>
      <w:r w:rsidRPr="009322CC">
        <w:rPr>
          <w:color w:val="000000"/>
          <w:u w:val="single"/>
          <w:lang w:eastAsia="ar-SA"/>
        </w:rPr>
        <w:t>procurador</w:t>
      </w:r>
      <w:r w:rsidRPr="009322CC">
        <w:rPr>
          <w:color w:val="000000"/>
          <w:lang w:eastAsia="ar-SA"/>
        </w:rPr>
        <w:t xml:space="preserve">: a procuração por instrumento público ou particular (desde que reconhecido firma), da qual constem poderes específicos para formular oferta e lances, negociar preço, interpor recursos e desistir de sua interposição e praticar todos os demais atos pertinentes ao certame, acompanhado da cópia autenticada do correspondente documento, dentre os indicados nas alíneas "a", que comprove os poderes do mandante para a outorga. </w:t>
      </w:r>
    </w:p>
    <w:p w:rsidR="004403F8" w:rsidRPr="002D0CF3" w:rsidRDefault="004403F8" w:rsidP="009322CC">
      <w:pPr>
        <w:tabs>
          <w:tab w:val="left" w:pos="900"/>
        </w:tabs>
        <w:suppressAutoHyphens/>
        <w:overflowPunct/>
        <w:autoSpaceDE/>
        <w:autoSpaceDN/>
        <w:adjustRightInd/>
        <w:jc w:val="both"/>
        <w:textAlignment w:val="auto"/>
        <w:rPr>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 xml:space="preserve">3.2 – O representante legal e/ou procurador </w:t>
      </w:r>
      <w:proofErr w:type="gramStart"/>
      <w:r w:rsidRPr="002D0CF3">
        <w:rPr>
          <w:color w:val="000000"/>
          <w:lang w:eastAsia="ar-SA"/>
        </w:rPr>
        <w:t>deverão identificar-se</w:t>
      </w:r>
      <w:proofErr w:type="gramEnd"/>
      <w:r w:rsidRPr="002D0CF3">
        <w:rPr>
          <w:color w:val="000000"/>
          <w:lang w:eastAsia="ar-SA"/>
        </w:rPr>
        <w:t xml:space="preserve"> exibindo original ou copia do documento oficial de identificação que contenha foto, autenticada em cartório ou acompanhado da original para conferência.</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3.3 – Será admitido apenas 01(um) representante para cada licitante credenciada, e cada representante só poderá representar uma empresa, podendo o mesmo ser substituído para efeito de participação na Sessão, desde que conste da Procuração, inclusive, com os mesmos poderes.</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3.4 – A ausência do credenciado em qualquer momento da fase de lances</w:t>
      </w:r>
      <w:proofErr w:type="gramStart"/>
      <w:r w:rsidRPr="002D0CF3">
        <w:rPr>
          <w:color w:val="000000"/>
          <w:lang w:eastAsia="ar-SA"/>
        </w:rPr>
        <w:t>, importará</w:t>
      </w:r>
      <w:proofErr w:type="gramEnd"/>
      <w:r w:rsidRPr="002D0CF3">
        <w:rPr>
          <w:color w:val="000000"/>
          <w:lang w:eastAsia="ar-SA"/>
        </w:rPr>
        <w:t xml:space="preserve"> a imediata exclusão da licitante por ele representada, nos lances referentes ao item da respectiva rodada de lances.</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3.5 – Os interessados ou seus representantes apresentarão declaração, fora dos envelopes, dando ciência de que cumprem plenamente os requisitos de habilitação e entregarão os envelopes contendo a indicação do objeto e dos preços oferecidos, procedendo-se à sua imediata abertura e à verificação da conformidade das propostas com os requisitos estabelecidos no instrumento convocatório.</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3.6 – Concluída a fase do credenciamento, os licitantes entregarão ao pregoeiro a declaração de pleno conhecimento e atendimento às exigências de habilitação;</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 xml:space="preserve">3.7 – Iniciada a sessão publica do pregão e efetuada a entrega dos envelopes nº 01 e nº 02, não cabe </w:t>
      </w:r>
      <w:proofErr w:type="gramStart"/>
      <w:r w:rsidRPr="002D0CF3">
        <w:rPr>
          <w:color w:val="000000"/>
          <w:lang w:eastAsia="ar-SA"/>
        </w:rPr>
        <w:t>a</w:t>
      </w:r>
      <w:proofErr w:type="gramEnd"/>
      <w:r w:rsidRPr="002D0CF3">
        <w:rPr>
          <w:color w:val="000000"/>
          <w:lang w:eastAsia="ar-SA"/>
        </w:rPr>
        <w:t xml:space="preserve"> desistência da proposta.</w:t>
      </w:r>
    </w:p>
    <w:p w:rsidR="009322CC" w:rsidRPr="009322CC" w:rsidRDefault="009322CC" w:rsidP="009322CC">
      <w:pPr>
        <w:suppressAutoHyphens/>
        <w:overflowPunct/>
        <w:autoSpaceDE/>
        <w:autoSpaceDN/>
        <w:adjustRightInd/>
        <w:jc w:val="both"/>
        <w:textAlignment w:val="auto"/>
        <w:rPr>
          <w:bCs/>
          <w:color w:val="000000"/>
          <w:u w:val="single"/>
          <w:lang w:eastAsia="ar-SA"/>
        </w:rPr>
      </w:pPr>
      <w:r w:rsidRPr="002D0CF3">
        <w:rPr>
          <w:bCs/>
          <w:color w:val="000000"/>
          <w:u w:val="single"/>
          <w:lang w:eastAsia="ar-SA"/>
        </w:rPr>
        <w:t>3.8</w:t>
      </w:r>
      <w:r w:rsidRPr="009322CC">
        <w:rPr>
          <w:bCs/>
          <w:color w:val="000000"/>
          <w:u w:val="single"/>
          <w:lang w:eastAsia="ar-SA"/>
        </w:rPr>
        <w:t xml:space="preserve"> – Em se tratando de Microempresa ou Empresa de Pequeno Porte, nos termos da Lei Complementar nº 123, de 14/12/2006 e para que essa possa gozar dos benefícios previstos no capítulo V da referida Lei, é necessário, à época do credenciamento acrescentar as expressões “Microempresa” ou “Empresa de Pequeno Porte” ou suas respectivas abreviações, “ME” ou “EPP”, à sua firma ou denominação, conforme o caso.</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IV - DA FORMA DE APRESENTAÇÃO DA DECLARAÇÃO DE PLENO ATENDIMENTO AOS REQUISITOS EXIGIDOS, DA PROPOSTA E DOS DOCUMENTOS DE HABILITAÇÃO:</w:t>
      </w:r>
    </w:p>
    <w:p w:rsidR="004403F8" w:rsidRPr="009322CC" w:rsidRDefault="004403F8" w:rsidP="009322CC">
      <w:pPr>
        <w:suppressAutoHyphens/>
        <w:overflowPunct/>
        <w:autoSpaceDE/>
        <w:autoSpaceDN/>
        <w:adjustRightInd/>
        <w:jc w:val="both"/>
        <w:textAlignment w:val="auto"/>
        <w:rPr>
          <w:b/>
          <w:bCs/>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 xml:space="preserve">4.1 - A </w:t>
      </w:r>
      <w:r w:rsidRPr="002D0CF3">
        <w:rPr>
          <w:color w:val="000000"/>
          <w:u w:val="single"/>
          <w:lang w:eastAsia="ar-SA"/>
        </w:rPr>
        <w:t>declaração</w:t>
      </w:r>
      <w:r w:rsidRPr="002D0CF3">
        <w:rPr>
          <w:color w:val="000000"/>
          <w:lang w:eastAsia="ar-SA"/>
        </w:rPr>
        <w:t xml:space="preserve"> de pleno atendimento aos requisitos de habilitação deverá ser apresentadafora dos Envelopes nº 01 e 02. Os casos omissos serão decididos pelo Pregoeiro no momento da sessão, com registro da ocorrência em ata.</w:t>
      </w:r>
    </w:p>
    <w:p w:rsidR="009322CC" w:rsidRPr="002D0CF3" w:rsidRDefault="009322CC" w:rsidP="009322CC">
      <w:pPr>
        <w:suppressAutoHyphens/>
        <w:overflowPunct/>
        <w:autoSpaceDE/>
        <w:autoSpaceDN/>
        <w:adjustRightInd/>
        <w:ind w:right="-81"/>
        <w:jc w:val="both"/>
        <w:textAlignment w:val="auto"/>
        <w:rPr>
          <w:color w:val="000000"/>
          <w:lang w:eastAsia="ar-SA"/>
        </w:rPr>
      </w:pPr>
      <w:r w:rsidRPr="002D0CF3">
        <w:rPr>
          <w:color w:val="000000"/>
          <w:lang w:eastAsia="ar-SA"/>
        </w:rPr>
        <w:t>4.1.1 A declaração acima referida deverá ser subscrita pelo representante legal ou pelo procurador caso este tenha outorga para tal.</w:t>
      </w:r>
    </w:p>
    <w:p w:rsidR="009322CC" w:rsidRPr="002D0CF3" w:rsidRDefault="009322CC" w:rsidP="009322CC">
      <w:pPr>
        <w:suppressAutoHyphens/>
        <w:overflowPunct/>
        <w:autoSpaceDE/>
        <w:autoSpaceDN/>
        <w:adjustRightInd/>
        <w:ind w:right="-81"/>
        <w:jc w:val="both"/>
        <w:textAlignment w:val="auto"/>
        <w:rPr>
          <w:color w:val="000000"/>
          <w:lang w:eastAsia="ar-SA"/>
        </w:rPr>
      </w:pPr>
      <w:r w:rsidRPr="002D0CF3">
        <w:rPr>
          <w:color w:val="000000"/>
          <w:lang w:eastAsia="ar-SA"/>
        </w:rPr>
        <w:t>4.1.2. Caso o licitante credenciado não apresente a declaração acima referida, poderá firmá-la na própria sessão ou fazê-la oralmente sendo registrada em ata.</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4.2</w:t>
      </w:r>
      <w:r w:rsidRPr="009322CC">
        <w:rPr>
          <w:b/>
          <w:color w:val="000000"/>
          <w:lang w:eastAsia="ar-SA"/>
        </w:rPr>
        <w:t xml:space="preserve"> -</w:t>
      </w:r>
      <w:r w:rsidRPr="009322CC">
        <w:rPr>
          <w:color w:val="000000"/>
          <w:lang w:eastAsia="ar-SA"/>
        </w:rPr>
        <w:t xml:space="preserve"> A proposta e os documentos para habilitação deverão ser apresentados, separadamente, em 02 (dois) envelopes fechados e indevassáveis, contendo em sua parte externa, além do nome da proponente, os seguintes dizeres:</w:t>
      </w:r>
    </w:p>
    <w:p w:rsidR="009322CC" w:rsidRPr="009322CC" w:rsidRDefault="009322CC" w:rsidP="009322CC">
      <w:pPr>
        <w:suppressAutoHyphens/>
        <w:overflowPunct/>
        <w:autoSpaceDE/>
        <w:autoSpaceDN/>
        <w:adjustRightInd/>
        <w:jc w:val="both"/>
        <w:textAlignment w:val="auto"/>
        <w:rPr>
          <w:lang w:eastAsia="ar-SA"/>
        </w:rPr>
      </w:pPr>
    </w:p>
    <w:p w:rsidR="009322CC" w:rsidRPr="00AD2DD3" w:rsidRDefault="009322CC" w:rsidP="00CD0EE4">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lang w:eastAsia="ar-SA"/>
        </w:rPr>
      </w:pPr>
      <w:r w:rsidRPr="00AD2DD3">
        <w:rPr>
          <w:lang w:eastAsia="ar-SA"/>
        </w:rPr>
        <w:t xml:space="preserve">À PREFEITURA MUNICIPAL DE </w:t>
      </w:r>
      <w:r w:rsidR="00D46E85" w:rsidRPr="00AD2DD3">
        <w:rPr>
          <w:lang w:eastAsia="ar-SA"/>
        </w:rPr>
        <w:t>FRANCISCO AYRES</w:t>
      </w:r>
      <w:r w:rsidRPr="00AD2DD3">
        <w:rPr>
          <w:lang w:eastAsia="ar-SA"/>
        </w:rPr>
        <w:t>-PI</w:t>
      </w:r>
      <w:r w:rsidR="00AD2DD3">
        <w:rPr>
          <w:lang w:eastAsia="ar-SA"/>
        </w:rPr>
        <w:t>.</w:t>
      </w:r>
    </w:p>
    <w:p w:rsidR="009322CC" w:rsidRPr="00AD2DD3" w:rsidRDefault="009322CC" w:rsidP="00CD0EE4">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lang w:eastAsia="ar-SA"/>
        </w:rPr>
      </w:pPr>
      <w:r w:rsidRPr="00AD2DD3">
        <w:rPr>
          <w:lang w:eastAsia="ar-SA"/>
        </w:rPr>
        <w:t>ENVELOPE</w:t>
      </w:r>
      <w:r w:rsidR="00AD2DD3" w:rsidRPr="00AD2DD3">
        <w:rPr>
          <w:lang w:eastAsia="ar-SA"/>
        </w:rPr>
        <w:t xml:space="preserve"> </w:t>
      </w:r>
      <w:r w:rsidRPr="00AD2DD3">
        <w:rPr>
          <w:lang w:eastAsia="ar-SA"/>
        </w:rPr>
        <w:t>- Nº 01 PROPOSTA DE PREÇOS</w:t>
      </w:r>
      <w:r w:rsidR="00AD2DD3">
        <w:rPr>
          <w:lang w:eastAsia="ar-SA"/>
        </w:rPr>
        <w:t>.</w:t>
      </w:r>
    </w:p>
    <w:p w:rsidR="009322CC" w:rsidRPr="00AD2DD3" w:rsidRDefault="009322CC" w:rsidP="00CD0EE4">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lang w:eastAsia="ar-SA"/>
        </w:rPr>
      </w:pPr>
      <w:r w:rsidRPr="00AD2DD3">
        <w:rPr>
          <w:lang w:eastAsia="ar-SA"/>
        </w:rPr>
        <w:t xml:space="preserve">PREGÃO </w:t>
      </w:r>
      <w:r w:rsidR="00424115" w:rsidRPr="00AD2DD3">
        <w:rPr>
          <w:lang w:eastAsia="ar-SA"/>
        </w:rPr>
        <w:t xml:space="preserve">PRESENCIAL </w:t>
      </w:r>
      <w:r w:rsidRPr="00AD2DD3">
        <w:rPr>
          <w:lang w:eastAsia="ar-SA"/>
        </w:rPr>
        <w:t xml:space="preserve">Nº </w:t>
      </w:r>
      <w:r w:rsidR="00CD0EE4">
        <w:rPr>
          <w:lang w:eastAsia="ar-SA"/>
        </w:rPr>
        <w:t>05/2018</w:t>
      </w:r>
      <w:r w:rsidRPr="00AD2DD3">
        <w:rPr>
          <w:lang w:eastAsia="ar-SA"/>
        </w:rPr>
        <w:t xml:space="preserve"> – PMFA/PI</w:t>
      </w:r>
      <w:r w:rsidR="00AD2DD3">
        <w:rPr>
          <w:lang w:eastAsia="ar-SA"/>
        </w:rPr>
        <w:t>.</w:t>
      </w:r>
    </w:p>
    <w:p w:rsidR="00855DB3" w:rsidRPr="00AD2DD3" w:rsidRDefault="001B639A" w:rsidP="00CD0EE4">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lang w:eastAsia="ar-SA"/>
        </w:rPr>
      </w:pPr>
      <w:r w:rsidRPr="00AD2DD3">
        <w:rPr>
          <w:lang w:eastAsia="ar-SA"/>
        </w:rPr>
        <w:t xml:space="preserve">SESSÃO: </w:t>
      </w:r>
      <w:r w:rsidR="00AD2DD3" w:rsidRPr="00AD2DD3">
        <w:rPr>
          <w:lang w:eastAsia="ar-SA"/>
        </w:rPr>
        <w:t>2</w:t>
      </w:r>
      <w:r w:rsidR="00CD0EE4">
        <w:rPr>
          <w:lang w:eastAsia="ar-SA"/>
        </w:rPr>
        <w:t>5</w:t>
      </w:r>
      <w:r w:rsidR="00D37608" w:rsidRPr="00AD2DD3">
        <w:rPr>
          <w:lang w:eastAsia="ar-SA"/>
        </w:rPr>
        <w:t xml:space="preserve"> </w:t>
      </w:r>
      <w:r w:rsidR="00AD2DD3" w:rsidRPr="00AD2DD3">
        <w:rPr>
          <w:lang w:eastAsia="ar-SA"/>
        </w:rPr>
        <w:t xml:space="preserve">de janeiro de </w:t>
      </w:r>
      <w:r w:rsidR="00CD0EE4">
        <w:rPr>
          <w:lang w:eastAsia="ar-SA"/>
        </w:rPr>
        <w:t>2018</w:t>
      </w:r>
      <w:r w:rsidR="00D37608" w:rsidRPr="00AD2DD3">
        <w:rPr>
          <w:lang w:eastAsia="ar-SA"/>
        </w:rPr>
        <w:t xml:space="preserve"> AS </w:t>
      </w:r>
      <w:proofErr w:type="gramStart"/>
      <w:r w:rsidR="00CD0EE4">
        <w:rPr>
          <w:lang w:eastAsia="ar-SA"/>
        </w:rPr>
        <w:t>14</w:t>
      </w:r>
      <w:r w:rsidR="00855DB3" w:rsidRPr="00AD2DD3">
        <w:rPr>
          <w:lang w:eastAsia="ar-SA"/>
        </w:rPr>
        <w:t>:</w:t>
      </w:r>
      <w:r w:rsidR="00CD0EE4">
        <w:rPr>
          <w:lang w:eastAsia="ar-SA"/>
        </w:rPr>
        <w:t>3</w:t>
      </w:r>
      <w:r w:rsidR="00855DB3" w:rsidRPr="00AD2DD3">
        <w:rPr>
          <w:lang w:eastAsia="ar-SA"/>
        </w:rPr>
        <w:t>0</w:t>
      </w:r>
      <w:proofErr w:type="gramEnd"/>
      <w:r w:rsidR="00855DB3" w:rsidRPr="00AD2DD3">
        <w:rPr>
          <w:lang w:eastAsia="ar-SA"/>
        </w:rPr>
        <w:t xml:space="preserve"> H</w:t>
      </w:r>
      <w:r w:rsidR="00AD2DD3">
        <w:rPr>
          <w:lang w:eastAsia="ar-SA"/>
        </w:rPr>
        <w:t>R.</w:t>
      </w:r>
    </w:p>
    <w:p w:rsidR="009322CC" w:rsidRPr="00AD2DD3" w:rsidRDefault="009322CC" w:rsidP="009322CC">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AD2DD3">
        <w:rPr>
          <w:lang w:eastAsia="ar-SA"/>
        </w:rPr>
        <w:t xml:space="preserve">OBJETO: </w:t>
      </w:r>
      <w:r w:rsidR="00424115" w:rsidRPr="00AD2DD3">
        <w:rPr>
          <w:color w:val="000000"/>
        </w:rPr>
        <w:t>REGISTRO DE PREÇOS</w:t>
      </w:r>
      <w:r w:rsidR="00424115" w:rsidRPr="009322CC">
        <w:rPr>
          <w:color w:val="000000"/>
        </w:rPr>
        <w:t xml:space="preserve"> PARA A CONTRATAÇÃO DE FORNECEDOR DE MATERIAL DE </w:t>
      </w:r>
      <w:r w:rsidR="00424115">
        <w:rPr>
          <w:color w:val="000000"/>
        </w:rPr>
        <w:t xml:space="preserve">CONSUMO E </w:t>
      </w:r>
      <w:r w:rsidR="00424115" w:rsidRPr="009322CC">
        <w:rPr>
          <w:color w:val="000000"/>
        </w:rPr>
        <w:t>PERMANENTE (</w:t>
      </w:r>
      <w:r w:rsidR="00361323">
        <w:rPr>
          <w:color w:val="000000"/>
        </w:rPr>
        <w:t xml:space="preserve">PEÇAS E EQUIPAMENTOS PARA MANUTENSÃO DA ILUMINAÇÃO </w:t>
      </w:r>
      <w:r w:rsidR="00361323" w:rsidRPr="00AD2DD3">
        <w:rPr>
          <w:color w:val="000000"/>
        </w:rPr>
        <w:t>PÚBLICA</w:t>
      </w:r>
      <w:r w:rsidR="00424115" w:rsidRPr="00AD2DD3">
        <w:rPr>
          <w:color w:val="000000"/>
        </w:rPr>
        <w:t>) PARA AQUISIÇÃO PELO MUNICÍPIO DE FRANCISCO AYRES-PI ATRAVÉS DE SUAS SECRETARIAS</w:t>
      </w:r>
      <w:r w:rsidR="00424115" w:rsidRPr="00AD2DD3">
        <w:rPr>
          <w:lang w:eastAsia="ar-SA"/>
        </w:rPr>
        <w:t>, ORGÃOS E ENTES DA ADMINISTRAÇÃO DIRETA E INDIRETA</w:t>
      </w:r>
      <w:r w:rsidRPr="00AD2DD3">
        <w:rPr>
          <w:lang w:eastAsia="ar-SA"/>
        </w:rPr>
        <w:t>.</w:t>
      </w:r>
    </w:p>
    <w:p w:rsidR="009322CC" w:rsidRPr="00AD2DD3" w:rsidRDefault="009322CC" w:rsidP="009322CC">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AD2DD3">
        <w:rPr>
          <w:lang w:eastAsia="ar-SA"/>
        </w:rPr>
        <w:t>EMPRESA:</w:t>
      </w:r>
      <w:r w:rsidRPr="00AD2DD3">
        <w:rPr>
          <w:lang w:eastAsia="ar-SA"/>
        </w:rPr>
        <w:tab/>
      </w:r>
    </w:p>
    <w:p w:rsidR="009322CC" w:rsidRPr="00AD2DD3" w:rsidRDefault="009322CC" w:rsidP="009322CC">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AD2DD3">
        <w:rPr>
          <w:lang w:eastAsia="ar-SA"/>
        </w:rPr>
        <w:t>CNPJ nº_______________________</w:t>
      </w:r>
    </w:p>
    <w:p w:rsidR="009322CC" w:rsidRPr="00AD2DD3" w:rsidRDefault="009322CC" w:rsidP="009322CC">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AD2DD3">
        <w:rPr>
          <w:lang w:eastAsia="ar-SA"/>
        </w:rPr>
        <w:t>ENDEREÇO COMPLETO: ______________________________</w:t>
      </w:r>
    </w:p>
    <w:p w:rsidR="009322CC" w:rsidRPr="009322CC" w:rsidRDefault="009322CC" w:rsidP="009322CC">
      <w:pPr>
        <w:suppressAutoHyphens/>
        <w:overflowPunct/>
        <w:autoSpaceDE/>
        <w:autoSpaceDN/>
        <w:adjustRightInd/>
        <w:jc w:val="both"/>
        <w:textAlignment w:val="auto"/>
        <w:rPr>
          <w:lang w:eastAsia="ar-SA"/>
        </w:rPr>
      </w:pPr>
    </w:p>
    <w:p w:rsidR="009322CC" w:rsidRPr="009322CC" w:rsidRDefault="009322CC" w:rsidP="009322CC">
      <w:pPr>
        <w:suppressAutoHyphens/>
        <w:overflowPunct/>
        <w:autoSpaceDE/>
        <w:autoSpaceDN/>
        <w:adjustRightInd/>
        <w:jc w:val="both"/>
        <w:textAlignment w:val="auto"/>
        <w:rPr>
          <w:b/>
          <w:lang w:eastAsia="ar-SA"/>
        </w:rPr>
      </w:pPr>
    </w:p>
    <w:p w:rsidR="009322CC" w:rsidRPr="00AD2DD3" w:rsidRDefault="007E4E3C" w:rsidP="00CD0EE4">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lang w:eastAsia="ar-SA"/>
        </w:rPr>
      </w:pPr>
      <w:r w:rsidRPr="00AD2DD3">
        <w:rPr>
          <w:lang w:eastAsia="ar-SA"/>
        </w:rPr>
        <w:lastRenderedPageBreak/>
        <w:t>À</w:t>
      </w:r>
      <w:r w:rsidR="009322CC" w:rsidRPr="00AD2DD3">
        <w:rPr>
          <w:lang w:eastAsia="ar-SA"/>
        </w:rPr>
        <w:t xml:space="preserve"> PREFEITURA MUNICIPAL DE </w:t>
      </w:r>
      <w:r w:rsidR="00D46E85" w:rsidRPr="00AD2DD3">
        <w:rPr>
          <w:lang w:eastAsia="ar-SA"/>
        </w:rPr>
        <w:t>FRANCISCO AYRES</w:t>
      </w:r>
      <w:r w:rsidR="009322CC" w:rsidRPr="00AD2DD3">
        <w:rPr>
          <w:lang w:eastAsia="ar-SA"/>
        </w:rPr>
        <w:t>-PI</w:t>
      </w:r>
    </w:p>
    <w:p w:rsidR="009322CC" w:rsidRPr="00AD2DD3" w:rsidRDefault="009322CC" w:rsidP="00CD0EE4">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lang w:eastAsia="ar-SA"/>
        </w:rPr>
      </w:pPr>
      <w:r w:rsidRPr="00AD2DD3">
        <w:rPr>
          <w:lang w:eastAsia="ar-SA"/>
        </w:rPr>
        <w:t>ENVELOPE Nº 02 – DOC. DE HABILITAÇÃO</w:t>
      </w:r>
    </w:p>
    <w:p w:rsidR="009322CC" w:rsidRPr="00AD2DD3" w:rsidRDefault="009322CC" w:rsidP="00CD0EE4">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lang w:eastAsia="ar-SA"/>
        </w:rPr>
      </w:pPr>
      <w:r w:rsidRPr="00AD2DD3">
        <w:rPr>
          <w:lang w:eastAsia="ar-SA"/>
        </w:rPr>
        <w:t xml:space="preserve">PREGÃO </w:t>
      </w:r>
      <w:r w:rsidR="00424115" w:rsidRPr="00AD2DD3">
        <w:rPr>
          <w:lang w:eastAsia="ar-SA"/>
        </w:rPr>
        <w:t xml:space="preserve">PRESENCIAL </w:t>
      </w:r>
      <w:r w:rsidRPr="00AD2DD3">
        <w:rPr>
          <w:lang w:eastAsia="ar-SA"/>
        </w:rPr>
        <w:t xml:space="preserve">Nº </w:t>
      </w:r>
      <w:r w:rsidR="00CD0EE4">
        <w:rPr>
          <w:lang w:eastAsia="ar-SA"/>
        </w:rPr>
        <w:t>05/2018</w:t>
      </w:r>
      <w:r w:rsidRPr="00AD2DD3">
        <w:rPr>
          <w:lang w:eastAsia="ar-SA"/>
        </w:rPr>
        <w:t xml:space="preserve"> – PMFA/PI</w:t>
      </w:r>
    </w:p>
    <w:p w:rsidR="00855DB3" w:rsidRPr="00AD2DD3" w:rsidRDefault="001B639A" w:rsidP="00CD0EE4">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lang w:eastAsia="ar-SA"/>
        </w:rPr>
      </w:pPr>
      <w:r w:rsidRPr="00AD2DD3">
        <w:rPr>
          <w:lang w:eastAsia="ar-SA"/>
        </w:rPr>
        <w:t xml:space="preserve">SESSÃO: </w:t>
      </w:r>
      <w:r w:rsidR="00AD2DD3">
        <w:rPr>
          <w:lang w:eastAsia="ar-SA"/>
        </w:rPr>
        <w:t>2</w:t>
      </w:r>
      <w:r w:rsidR="00CD0EE4">
        <w:rPr>
          <w:lang w:eastAsia="ar-SA"/>
        </w:rPr>
        <w:t>5</w:t>
      </w:r>
      <w:r w:rsidR="00D37608" w:rsidRPr="00AD2DD3">
        <w:rPr>
          <w:lang w:eastAsia="ar-SA"/>
        </w:rPr>
        <w:t xml:space="preserve"> </w:t>
      </w:r>
      <w:r w:rsidR="00AD2DD3" w:rsidRPr="00AD2DD3">
        <w:rPr>
          <w:lang w:eastAsia="ar-SA"/>
        </w:rPr>
        <w:t xml:space="preserve">de janeiro de </w:t>
      </w:r>
      <w:r w:rsidR="00CD0EE4">
        <w:rPr>
          <w:lang w:eastAsia="ar-SA"/>
        </w:rPr>
        <w:t>2018</w:t>
      </w:r>
      <w:r w:rsidRPr="00AD2DD3">
        <w:rPr>
          <w:lang w:eastAsia="ar-SA"/>
        </w:rPr>
        <w:t xml:space="preserve"> </w:t>
      </w:r>
      <w:r w:rsidR="00AD2DD3" w:rsidRPr="00AD2DD3">
        <w:rPr>
          <w:lang w:eastAsia="ar-SA"/>
        </w:rPr>
        <w:t xml:space="preserve">as </w:t>
      </w:r>
      <w:proofErr w:type="gramStart"/>
      <w:r w:rsidR="00CD0EE4">
        <w:rPr>
          <w:lang w:eastAsia="ar-SA"/>
        </w:rPr>
        <w:t>14</w:t>
      </w:r>
      <w:r w:rsidRPr="00AD2DD3">
        <w:rPr>
          <w:lang w:eastAsia="ar-SA"/>
        </w:rPr>
        <w:t>:</w:t>
      </w:r>
      <w:r w:rsidR="00CD0EE4">
        <w:rPr>
          <w:lang w:eastAsia="ar-SA"/>
        </w:rPr>
        <w:t>3</w:t>
      </w:r>
      <w:r w:rsidR="00855DB3" w:rsidRPr="00AD2DD3">
        <w:rPr>
          <w:lang w:eastAsia="ar-SA"/>
        </w:rPr>
        <w:t>0</w:t>
      </w:r>
      <w:proofErr w:type="gramEnd"/>
      <w:r w:rsidR="00855DB3" w:rsidRPr="00AD2DD3">
        <w:rPr>
          <w:lang w:eastAsia="ar-SA"/>
        </w:rPr>
        <w:t xml:space="preserve"> HS</w:t>
      </w:r>
    </w:p>
    <w:p w:rsidR="009322CC" w:rsidRPr="00AD2DD3" w:rsidRDefault="009322CC" w:rsidP="009322CC">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AD2DD3">
        <w:rPr>
          <w:lang w:eastAsia="ar-SA"/>
        </w:rPr>
        <w:t xml:space="preserve">OBJETO: </w:t>
      </w:r>
      <w:r w:rsidR="00424115" w:rsidRPr="00AD2DD3">
        <w:rPr>
          <w:color w:val="000000"/>
        </w:rPr>
        <w:t>REGISTRO DE PREÇOS PARA A CONTRATAÇÃO DE FORNECEDOR DE MATERIAL DE CONSUMO E PERMANENTE (</w:t>
      </w:r>
      <w:r w:rsidR="00361323" w:rsidRPr="00AD2DD3">
        <w:rPr>
          <w:color w:val="000000"/>
        </w:rPr>
        <w:t>PEÇAS E EQUIPAMENTOS PARA MANUTENSÃO DA ILUMINAÇÃO PÚBLICA</w:t>
      </w:r>
      <w:r w:rsidR="00424115" w:rsidRPr="00AD2DD3">
        <w:rPr>
          <w:color w:val="000000"/>
        </w:rPr>
        <w:t>) PARA AQUISIÇÃO PELO MUNICÍPIO DE FRANCISCO AYRES-PI ATRAVÉS DE SUAS SECRETARIAS</w:t>
      </w:r>
      <w:r w:rsidR="00424115" w:rsidRPr="00AD2DD3">
        <w:rPr>
          <w:lang w:eastAsia="ar-SA"/>
        </w:rPr>
        <w:t>, ORGÃOS E ENTES DA ADMINISTRAÇÃO DIRETA E INDIRETA</w:t>
      </w:r>
      <w:r w:rsidRPr="00AD2DD3">
        <w:rPr>
          <w:lang w:eastAsia="ar-SA"/>
        </w:rPr>
        <w:t>.</w:t>
      </w:r>
    </w:p>
    <w:p w:rsidR="009322CC" w:rsidRPr="00AD2DD3" w:rsidRDefault="009322CC" w:rsidP="009322CC">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AD2DD3">
        <w:rPr>
          <w:lang w:eastAsia="ar-SA"/>
        </w:rPr>
        <w:t>EMPRESA:</w:t>
      </w:r>
    </w:p>
    <w:p w:rsidR="009322CC" w:rsidRPr="00AD2DD3" w:rsidRDefault="009322CC" w:rsidP="009322CC">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AD2DD3">
        <w:rPr>
          <w:lang w:eastAsia="ar-SA"/>
        </w:rPr>
        <w:t>CNPJ nº_______________________</w:t>
      </w:r>
    </w:p>
    <w:p w:rsidR="009322CC" w:rsidRPr="00AD2DD3" w:rsidRDefault="009322CC" w:rsidP="009322CC">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AD2DD3">
        <w:rPr>
          <w:lang w:eastAsia="ar-SA"/>
        </w:rPr>
        <w:t>ENDEREÇO COMPLETO: ______________________________</w:t>
      </w:r>
    </w:p>
    <w:p w:rsidR="009322CC" w:rsidRPr="009322CC" w:rsidRDefault="009322CC" w:rsidP="009322CC">
      <w:pPr>
        <w:suppressAutoHyphens/>
        <w:overflowPunct/>
        <w:autoSpaceDE/>
        <w:autoSpaceDN/>
        <w:adjustRightInd/>
        <w:jc w:val="both"/>
        <w:textAlignment w:val="auto"/>
        <w:rPr>
          <w:b/>
          <w:lang w:eastAsia="ar-SA"/>
        </w:rPr>
      </w:pPr>
    </w:p>
    <w:p w:rsidR="009322CC" w:rsidRPr="002D0CF3" w:rsidRDefault="009322CC" w:rsidP="009322CC">
      <w:pPr>
        <w:numPr>
          <w:ilvl w:val="0"/>
          <w:numId w:val="13"/>
        </w:numPr>
        <w:suppressAutoHyphens/>
        <w:overflowPunct/>
        <w:autoSpaceDE/>
        <w:autoSpaceDN/>
        <w:adjustRightInd/>
        <w:jc w:val="both"/>
        <w:textAlignment w:val="auto"/>
        <w:rPr>
          <w:color w:val="000000"/>
          <w:lang w:eastAsia="ar-SA"/>
        </w:rPr>
      </w:pPr>
      <w:r w:rsidRPr="002D0CF3">
        <w:rPr>
          <w:color w:val="000000"/>
          <w:lang w:eastAsia="ar-SA"/>
        </w:rPr>
        <w:t xml:space="preserve">4.3 – A proposta </w:t>
      </w:r>
      <w:r w:rsidRPr="002D0CF3">
        <w:rPr>
          <w:color w:val="000000"/>
          <w:u w:val="single"/>
          <w:lang w:eastAsia="ar-SA"/>
        </w:rPr>
        <w:t>comercial</w:t>
      </w:r>
      <w:r w:rsidRPr="002D0CF3">
        <w:rPr>
          <w:color w:val="000000"/>
          <w:lang w:eastAsia="ar-SA"/>
        </w:rPr>
        <w:t xml:space="preserve"> deverá ser elaborada em papel timbrado da empresa, e ser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4.4 –</w:t>
      </w:r>
      <w:r w:rsidRPr="009322CC">
        <w:rPr>
          <w:color w:val="000000"/>
          <w:lang w:eastAsia="ar-SA"/>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V – DO CONTEÚDO DO ENVELOPE DA PROPOSTA:</w:t>
      </w:r>
    </w:p>
    <w:p w:rsidR="0039443C" w:rsidRPr="009322CC" w:rsidRDefault="0039443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As propostas deverão obedecer às especificações e condições </w:t>
      </w:r>
      <w:proofErr w:type="gramStart"/>
      <w:r w:rsidRPr="009322CC">
        <w:rPr>
          <w:color w:val="000000"/>
          <w:lang w:eastAsia="ar-SA"/>
        </w:rPr>
        <w:t>previstas neste instrumento convocatório e anexos</w:t>
      </w:r>
      <w:proofErr w:type="gramEnd"/>
      <w:r w:rsidRPr="009322CC">
        <w:rPr>
          <w:color w:val="000000"/>
          <w:lang w:eastAsia="ar-SA"/>
        </w:rPr>
        <w:t xml:space="preserve"> que deste fazem parte integrante como aqui transcritos.</w:t>
      </w:r>
    </w:p>
    <w:p w:rsidR="004403F8" w:rsidRPr="009322CC" w:rsidRDefault="004403F8" w:rsidP="009322CC">
      <w:pPr>
        <w:suppressAutoHyphens/>
        <w:overflowPunct/>
        <w:autoSpaceDE/>
        <w:autoSpaceDN/>
        <w:adjustRightInd/>
        <w:jc w:val="both"/>
        <w:textAlignment w:val="auto"/>
        <w:rPr>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5.1 – A(s) proposta(s) de preço deverá conter os seguintes elementos:</w:t>
      </w:r>
    </w:p>
    <w:p w:rsidR="004403F8" w:rsidRPr="002D0CF3" w:rsidRDefault="004403F8" w:rsidP="009322CC">
      <w:pPr>
        <w:suppressAutoHyphens/>
        <w:overflowPunct/>
        <w:autoSpaceDE/>
        <w:autoSpaceDN/>
        <w:adjustRightInd/>
        <w:jc w:val="both"/>
        <w:textAlignment w:val="auto"/>
        <w:rPr>
          <w:color w:val="000000"/>
          <w:lang w:eastAsia="ar-SA"/>
        </w:rPr>
      </w:pPr>
    </w:p>
    <w:p w:rsidR="009322CC" w:rsidRPr="002D0CF3" w:rsidRDefault="009322CC" w:rsidP="009322CC">
      <w:pPr>
        <w:tabs>
          <w:tab w:val="left" w:pos="900"/>
        </w:tabs>
        <w:suppressAutoHyphens/>
        <w:overflowPunct/>
        <w:autoSpaceDE/>
        <w:autoSpaceDN/>
        <w:adjustRightInd/>
        <w:ind w:right="284"/>
        <w:jc w:val="both"/>
        <w:textAlignment w:val="auto"/>
        <w:rPr>
          <w:color w:val="000000"/>
          <w:lang w:eastAsia="ar-SA"/>
        </w:rPr>
      </w:pPr>
      <w:r w:rsidRPr="002D0CF3">
        <w:rPr>
          <w:color w:val="000000"/>
          <w:lang w:eastAsia="ar-SA"/>
        </w:rPr>
        <w:t>a) Nome, endereço, CNPJ e inscrição estadual/municipal;</w:t>
      </w:r>
    </w:p>
    <w:p w:rsidR="009322CC" w:rsidRPr="002D0CF3" w:rsidRDefault="009322CC" w:rsidP="009322CC">
      <w:pPr>
        <w:tabs>
          <w:tab w:val="left" w:pos="900"/>
        </w:tabs>
        <w:suppressAutoHyphens/>
        <w:overflowPunct/>
        <w:autoSpaceDE/>
        <w:autoSpaceDN/>
        <w:adjustRightInd/>
        <w:ind w:right="284"/>
        <w:jc w:val="both"/>
        <w:textAlignment w:val="auto"/>
        <w:rPr>
          <w:color w:val="000000"/>
          <w:lang w:eastAsia="ar-SA"/>
        </w:rPr>
      </w:pPr>
      <w:r w:rsidRPr="002D0CF3">
        <w:rPr>
          <w:color w:val="000000"/>
          <w:lang w:eastAsia="ar-SA"/>
        </w:rPr>
        <w:t>b) Número do Pregão para Registro de Preços;</w:t>
      </w:r>
    </w:p>
    <w:p w:rsidR="009322CC" w:rsidRPr="002D0CF3" w:rsidRDefault="009322CC" w:rsidP="009322CC">
      <w:pPr>
        <w:tabs>
          <w:tab w:val="left" w:pos="900"/>
        </w:tabs>
        <w:suppressAutoHyphens/>
        <w:overflowPunct/>
        <w:autoSpaceDE/>
        <w:autoSpaceDN/>
        <w:adjustRightInd/>
        <w:ind w:right="284"/>
        <w:jc w:val="both"/>
        <w:textAlignment w:val="auto"/>
        <w:rPr>
          <w:color w:val="000000"/>
          <w:lang w:eastAsia="ar-SA"/>
        </w:rPr>
      </w:pPr>
      <w:r w:rsidRPr="002D0CF3">
        <w:rPr>
          <w:color w:val="000000"/>
          <w:lang w:eastAsia="ar-SA"/>
        </w:rPr>
        <w:t xml:space="preserve">c) Preço </w:t>
      </w:r>
      <w:r w:rsidR="00C30FFD" w:rsidRPr="002D0CF3">
        <w:rPr>
          <w:color w:val="000000"/>
          <w:lang w:eastAsia="ar-SA"/>
        </w:rPr>
        <w:t>total</w:t>
      </w:r>
      <w:r w:rsidRPr="002D0CF3">
        <w:rPr>
          <w:color w:val="000000"/>
          <w:lang w:eastAsia="ar-SA"/>
        </w:rPr>
        <w:t xml:space="preserve"> do lote, </w:t>
      </w:r>
      <w:r w:rsidR="00C30FFD" w:rsidRPr="002D0CF3">
        <w:rPr>
          <w:color w:val="000000"/>
          <w:lang w:eastAsia="ar-SA"/>
        </w:rPr>
        <w:t>composto pela soma do valor unitário de uma unidade de cada</w:t>
      </w:r>
      <w:r w:rsidRPr="002D0CF3">
        <w:rPr>
          <w:color w:val="000000"/>
          <w:lang w:eastAsia="ar-SA"/>
        </w:rPr>
        <w:t>, cotando em moeda corrente nacional, em algarismo com até 02 (duas) casas decimais após a vírgula e por extenso. Nos preços propostos deverão estar incluídos, além do lucro, todas as despesas e custos referentes ao fornecimento dos materiais, como por exemplo: tributos de qualquer natureza e todas as despesas, diretas ou indiretas, relacionadas com o objeto desta licitação.</w:t>
      </w:r>
    </w:p>
    <w:p w:rsidR="009322CC" w:rsidRPr="002D0CF3" w:rsidRDefault="009322CC" w:rsidP="009322CC">
      <w:pPr>
        <w:tabs>
          <w:tab w:val="left" w:pos="900"/>
        </w:tabs>
        <w:suppressAutoHyphens/>
        <w:overflowPunct/>
        <w:autoSpaceDE/>
        <w:autoSpaceDN/>
        <w:adjustRightInd/>
        <w:ind w:right="284"/>
        <w:jc w:val="both"/>
        <w:textAlignment w:val="auto"/>
        <w:rPr>
          <w:color w:val="000000"/>
          <w:lang w:eastAsia="ar-SA"/>
        </w:rPr>
      </w:pPr>
      <w:r w:rsidRPr="002D0CF3">
        <w:rPr>
          <w:color w:val="000000"/>
          <w:lang w:eastAsia="ar-SA"/>
        </w:rPr>
        <w:t xml:space="preserve">d) Prazo de validade dos preços registrados, que será de 12 (doze) meses, </w:t>
      </w:r>
      <w:proofErr w:type="gramStart"/>
      <w:r w:rsidRPr="002D0CF3">
        <w:rPr>
          <w:color w:val="000000"/>
          <w:lang w:eastAsia="ar-SA"/>
        </w:rPr>
        <w:t>contados da data do respectivo registro em Ata e consequente publicação, assegurado</w:t>
      </w:r>
      <w:proofErr w:type="gramEnd"/>
      <w:r w:rsidRPr="002D0CF3">
        <w:rPr>
          <w:color w:val="000000"/>
          <w:lang w:eastAsia="ar-SA"/>
        </w:rPr>
        <w:t xml:space="preserve"> o direito de revisão e atualização na forma legal. </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2D0CF3">
        <w:rPr>
          <w:color w:val="000000"/>
          <w:lang w:eastAsia="ar-SA"/>
        </w:rPr>
        <w:t>e) Cada item da proposta deverá apresentar descrição completa e detalhada de acordo com o anexo respectivo do Termo</w:t>
      </w:r>
      <w:r w:rsidRPr="009322CC">
        <w:rPr>
          <w:color w:val="000000"/>
          <w:lang w:eastAsia="ar-SA"/>
        </w:rPr>
        <w:t xml:space="preserve"> de Referência, </w:t>
      </w:r>
      <w:proofErr w:type="gramStart"/>
      <w:r w:rsidRPr="009322CC">
        <w:rPr>
          <w:color w:val="000000"/>
          <w:lang w:eastAsia="ar-SA"/>
        </w:rPr>
        <w:t>sob pena</w:t>
      </w:r>
      <w:proofErr w:type="gramEnd"/>
      <w:r w:rsidRPr="009322CC">
        <w:rPr>
          <w:color w:val="000000"/>
          <w:lang w:eastAsia="ar-SA"/>
        </w:rPr>
        <w:t xml:space="preserve"> de desclassificação.</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color w:val="000000"/>
          <w:lang w:eastAsia="ar-SA"/>
        </w:rPr>
        <w:t xml:space="preserve">f) Se a proposta apresentar especificação incompleta, a especificação será considerada igual à exigida no edital, obrigando-se o proponente a entregar o produto dentro das especificações </w:t>
      </w:r>
      <w:proofErr w:type="spellStart"/>
      <w:r w:rsidRPr="009322CC">
        <w:rPr>
          <w:color w:val="000000"/>
          <w:lang w:eastAsia="ar-SA"/>
        </w:rPr>
        <w:t>editalícias</w:t>
      </w:r>
      <w:proofErr w:type="spellEnd"/>
      <w:r w:rsidRPr="009322CC">
        <w:rPr>
          <w:color w:val="000000"/>
          <w:lang w:eastAsia="ar-SA"/>
        </w:rPr>
        <w:t>.</w:t>
      </w:r>
    </w:p>
    <w:p w:rsidR="004403F8" w:rsidRDefault="004403F8" w:rsidP="009322CC">
      <w:pPr>
        <w:tabs>
          <w:tab w:val="left" w:pos="900"/>
          <w:tab w:val="left" w:pos="9000"/>
        </w:tabs>
        <w:suppressAutoHyphens/>
        <w:overflowPunct/>
        <w:autoSpaceDE/>
        <w:autoSpaceDN/>
        <w:adjustRightInd/>
        <w:ind w:right="72"/>
        <w:jc w:val="both"/>
        <w:textAlignment w:val="auto"/>
        <w:rPr>
          <w:b/>
          <w:color w:val="000000"/>
          <w:lang w:eastAsia="ar-SA"/>
        </w:rPr>
      </w:pPr>
    </w:p>
    <w:p w:rsidR="009322CC" w:rsidRPr="002D0CF3" w:rsidRDefault="009322CC" w:rsidP="009322CC">
      <w:pPr>
        <w:tabs>
          <w:tab w:val="left" w:pos="900"/>
          <w:tab w:val="left" w:pos="9000"/>
        </w:tabs>
        <w:suppressAutoHyphens/>
        <w:overflowPunct/>
        <w:autoSpaceDE/>
        <w:autoSpaceDN/>
        <w:adjustRightInd/>
        <w:ind w:right="72"/>
        <w:jc w:val="both"/>
        <w:textAlignment w:val="auto"/>
        <w:rPr>
          <w:color w:val="000000"/>
          <w:lang w:eastAsia="ar-SA"/>
        </w:rPr>
      </w:pPr>
      <w:r w:rsidRPr="002D0CF3">
        <w:rPr>
          <w:color w:val="000000"/>
          <w:lang w:eastAsia="ar-SA"/>
        </w:rPr>
        <w:t>5.2</w:t>
      </w:r>
      <w:r w:rsidR="004403F8" w:rsidRPr="002D0CF3">
        <w:rPr>
          <w:color w:val="000000"/>
          <w:lang w:eastAsia="ar-SA"/>
        </w:rPr>
        <w:t>–</w:t>
      </w:r>
      <w:r w:rsidRPr="002D0CF3">
        <w:rPr>
          <w:color w:val="000000"/>
          <w:lang w:eastAsia="ar-SA"/>
        </w:rPr>
        <w:t xml:space="preserve"> Cada licitante poderá apresentar uma proposta, que deverá cotar todos os itens do lote respectivo, sendo este formado por itens de materiais de comercialização compatível, a fim de viabilizar a cotação total do lote, para o licitante que pretenda cotar apenas um lote.</w:t>
      </w:r>
    </w:p>
    <w:p w:rsidR="009322CC" w:rsidRPr="002D0CF3" w:rsidRDefault="009322CC" w:rsidP="009322CC">
      <w:pPr>
        <w:tabs>
          <w:tab w:val="left" w:pos="900"/>
          <w:tab w:val="left" w:pos="9000"/>
        </w:tabs>
        <w:suppressAutoHyphens/>
        <w:overflowPunct/>
        <w:autoSpaceDE/>
        <w:autoSpaceDN/>
        <w:adjustRightInd/>
        <w:ind w:right="72"/>
        <w:jc w:val="both"/>
        <w:textAlignment w:val="auto"/>
        <w:rPr>
          <w:color w:val="000000"/>
          <w:lang w:eastAsia="ar-SA"/>
        </w:rPr>
      </w:pPr>
      <w:r w:rsidRPr="002D0CF3">
        <w:rPr>
          <w:color w:val="000000"/>
          <w:lang w:eastAsia="ar-SA"/>
        </w:rPr>
        <w:t xml:space="preserve">5.3 – Fica a critério </w:t>
      </w:r>
      <w:proofErr w:type="gramStart"/>
      <w:r w:rsidRPr="002D0CF3">
        <w:rPr>
          <w:color w:val="000000"/>
          <w:lang w:eastAsia="ar-SA"/>
        </w:rPr>
        <w:t>do licitante cotar</w:t>
      </w:r>
      <w:proofErr w:type="gramEnd"/>
      <w:r w:rsidRPr="002D0CF3">
        <w:rPr>
          <w:color w:val="000000"/>
          <w:lang w:eastAsia="ar-SA"/>
        </w:rPr>
        <w:t xml:space="preserve"> todos os lotes, ou apenas aquele de seu interesse, desde que compatível com a atividade e capacidade de fornecimento  de sua empresa.</w:t>
      </w:r>
    </w:p>
    <w:p w:rsidR="009322CC" w:rsidRPr="002D0CF3" w:rsidRDefault="009322CC" w:rsidP="009322CC">
      <w:pPr>
        <w:tabs>
          <w:tab w:val="left" w:pos="900"/>
        </w:tabs>
        <w:suppressAutoHyphens/>
        <w:overflowPunct/>
        <w:autoSpaceDE/>
        <w:autoSpaceDN/>
        <w:adjustRightInd/>
        <w:ind w:right="-108"/>
        <w:jc w:val="both"/>
        <w:textAlignment w:val="auto"/>
        <w:rPr>
          <w:color w:val="000000"/>
          <w:lang w:eastAsia="ar-SA"/>
        </w:rPr>
      </w:pPr>
      <w:r w:rsidRPr="002D0CF3">
        <w:rPr>
          <w:color w:val="000000"/>
          <w:lang w:eastAsia="ar-SA"/>
        </w:rPr>
        <w:t xml:space="preserve">5.4 </w:t>
      </w:r>
      <w:r w:rsidR="004403F8" w:rsidRPr="002D0CF3">
        <w:rPr>
          <w:color w:val="000000"/>
          <w:lang w:eastAsia="ar-SA"/>
        </w:rPr>
        <w:t>–</w:t>
      </w:r>
      <w:r w:rsidRPr="002D0CF3">
        <w:rPr>
          <w:color w:val="000000"/>
          <w:lang w:eastAsia="ar-SA"/>
        </w:rPr>
        <w:t xml:space="preserve"> Prazo de validade da proposta que não poderá será inferior a 60 (sessenta) dias, contados da data da realização do certame. </w:t>
      </w:r>
    </w:p>
    <w:p w:rsidR="009322CC" w:rsidRPr="002D0CF3" w:rsidRDefault="009322CC" w:rsidP="009322CC">
      <w:pPr>
        <w:tabs>
          <w:tab w:val="left" w:pos="900"/>
        </w:tabs>
        <w:suppressAutoHyphens/>
        <w:overflowPunct/>
        <w:autoSpaceDE/>
        <w:autoSpaceDN/>
        <w:adjustRightInd/>
        <w:ind w:right="-108"/>
        <w:jc w:val="both"/>
        <w:textAlignment w:val="auto"/>
        <w:rPr>
          <w:color w:val="000000"/>
          <w:lang w:eastAsia="ar-SA"/>
        </w:rPr>
      </w:pPr>
      <w:r w:rsidRPr="002D0CF3">
        <w:rPr>
          <w:color w:val="000000"/>
          <w:lang w:eastAsia="ar-SA"/>
        </w:rPr>
        <w:t>5.5</w:t>
      </w:r>
      <w:r w:rsidR="004403F8" w:rsidRPr="002D0CF3">
        <w:rPr>
          <w:color w:val="000000"/>
          <w:lang w:eastAsia="ar-SA"/>
        </w:rPr>
        <w:t>–</w:t>
      </w:r>
      <w:r w:rsidRPr="002D0CF3">
        <w:rPr>
          <w:color w:val="000000"/>
          <w:lang w:eastAsia="ar-SA"/>
        </w:rPr>
        <w:t xml:space="preserve"> Decorridos 60 (sessenta) dias da entrega das propostas, sem que haja convocação para a assinatura da Ata de Registro de preços pela Secretaria Municipal de Administração Finanças e Recursos Humanos da Prefeitura Municipal de </w:t>
      </w:r>
      <w:r w:rsidR="0039443C" w:rsidRPr="002D0CF3">
        <w:rPr>
          <w:color w:val="000000"/>
          <w:lang w:eastAsia="ar-SA"/>
        </w:rPr>
        <w:t>Francisco Ayres</w:t>
      </w:r>
      <w:r w:rsidRPr="002D0CF3">
        <w:rPr>
          <w:color w:val="000000"/>
          <w:lang w:eastAsia="ar-SA"/>
        </w:rPr>
        <w:t xml:space="preserve">-PI, os licitantes estão liberados dos compromissos assumidos, podendo, se assim desejarem e houver convocação posterior a este prazo, reafirmar a proposta através da assinatura da ata, mantendo o compromisso das propostas sem qualquer prejuízo ou nulidade.  </w:t>
      </w:r>
    </w:p>
    <w:p w:rsidR="009322CC" w:rsidRPr="009322CC" w:rsidRDefault="009322CC" w:rsidP="009322CC">
      <w:pPr>
        <w:tabs>
          <w:tab w:val="left" w:pos="900"/>
        </w:tabs>
        <w:suppressAutoHyphens/>
        <w:overflowPunct/>
        <w:autoSpaceDE/>
        <w:autoSpaceDN/>
        <w:adjustRightInd/>
        <w:ind w:right="-108"/>
        <w:jc w:val="both"/>
        <w:textAlignment w:val="auto"/>
        <w:rPr>
          <w:color w:val="000000"/>
          <w:lang w:eastAsia="ar-SA"/>
        </w:rPr>
      </w:pPr>
      <w:r w:rsidRPr="002D0CF3">
        <w:rPr>
          <w:color w:val="000000"/>
          <w:lang w:eastAsia="ar-SA"/>
        </w:rPr>
        <w:t>5.6</w:t>
      </w:r>
      <w:r w:rsidRPr="009322CC">
        <w:rPr>
          <w:b/>
          <w:color w:val="000000"/>
          <w:lang w:eastAsia="ar-SA"/>
        </w:rPr>
        <w:t xml:space="preserve"> </w:t>
      </w:r>
      <w:r w:rsidR="004403F8">
        <w:rPr>
          <w:b/>
          <w:color w:val="000000"/>
          <w:lang w:eastAsia="ar-SA"/>
        </w:rPr>
        <w:t>–</w:t>
      </w:r>
      <w:r w:rsidRPr="009322CC">
        <w:rPr>
          <w:color w:val="000000"/>
          <w:lang w:eastAsia="ar-SA"/>
        </w:rPr>
        <w:t xml:space="preserve"> Emnenhuma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9322CC" w:rsidRPr="002D0CF3" w:rsidRDefault="009322CC" w:rsidP="009322CC">
      <w:pPr>
        <w:suppressAutoHyphens/>
        <w:overflowPunct/>
        <w:autoSpaceDE/>
        <w:autoSpaceDN/>
        <w:adjustRightInd/>
        <w:ind w:right="-108"/>
        <w:jc w:val="both"/>
        <w:textAlignment w:val="auto"/>
        <w:rPr>
          <w:color w:val="000000"/>
          <w:lang w:eastAsia="ar-SA"/>
        </w:rPr>
      </w:pPr>
      <w:r w:rsidRPr="002D0CF3">
        <w:rPr>
          <w:color w:val="000000"/>
          <w:lang w:eastAsia="ar-SA"/>
        </w:rPr>
        <w:t xml:space="preserve">5.7 </w:t>
      </w:r>
      <w:r w:rsidR="004403F8" w:rsidRPr="002D0CF3">
        <w:rPr>
          <w:color w:val="000000"/>
          <w:lang w:eastAsia="ar-SA"/>
        </w:rPr>
        <w:t>–</w:t>
      </w:r>
      <w:r w:rsidRPr="002D0CF3">
        <w:rPr>
          <w:color w:val="000000"/>
          <w:lang w:eastAsia="ar-SA"/>
        </w:rPr>
        <w:t xml:space="preserve"> Afalta do valor por extenso na proposta não será motivo para desclassificação, desde que o valor esteja explicado de forma a não deixar margem de dúvida para efeito de julgamento.</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 xml:space="preserve">5.8 </w:t>
      </w:r>
      <w:r w:rsidR="004403F8" w:rsidRPr="002D0CF3">
        <w:rPr>
          <w:color w:val="000000"/>
          <w:lang w:eastAsia="ar-SA"/>
        </w:rPr>
        <w:t>–</w:t>
      </w:r>
      <w:r w:rsidRPr="002D0CF3">
        <w:rPr>
          <w:color w:val="000000"/>
          <w:lang w:eastAsia="ar-SA"/>
        </w:rPr>
        <w:t xml:space="preserve"> Havendo divergência entre o preço unitário e o preço por extenso, prevalecerá o preço por extenso.</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lastRenderedPageBreak/>
        <w:t xml:space="preserve">5.9 </w:t>
      </w:r>
      <w:r w:rsidR="004403F8" w:rsidRPr="002D0CF3">
        <w:rPr>
          <w:color w:val="000000"/>
          <w:lang w:eastAsia="ar-SA"/>
        </w:rPr>
        <w:t>–</w:t>
      </w:r>
      <w:r w:rsidRPr="002D0CF3">
        <w:rPr>
          <w:color w:val="000000"/>
          <w:lang w:eastAsia="ar-SA"/>
        </w:rPr>
        <w:t xml:space="preserve"> Afalta da rubrica na proposta, CNPJ e/ou endereço completo, não acarretará em desclassificação, podendo ser suprida pelo representante legal ou procurador, desde que com poderes para este fim.</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 xml:space="preserve">5.10 </w:t>
      </w:r>
      <w:r w:rsidR="004403F8" w:rsidRPr="002D0CF3">
        <w:rPr>
          <w:color w:val="000000"/>
          <w:lang w:eastAsia="ar-SA"/>
        </w:rPr>
        <w:t>–</w:t>
      </w:r>
      <w:r w:rsidRPr="002D0CF3">
        <w:rPr>
          <w:color w:val="000000"/>
          <w:lang w:eastAsia="ar-SA"/>
        </w:rPr>
        <w:t xml:space="preserve"> Aproposta de preço deverá estar acompanhada da Declaração de que o fornecedor do objeto conhece e aceita as regras determinadas pela Administração, através deste edital.</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5.11 – A ausência da declaração implicará na aceitação implícita das condições estabelecidas no edital.</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 xml:space="preserve">5.12 </w:t>
      </w:r>
      <w:r w:rsidR="004403F8" w:rsidRPr="002D0CF3">
        <w:rPr>
          <w:color w:val="000000"/>
          <w:lang w:eastAsia="ar-SA"/>
        </w:rPr>
        <w:t>–</w:t>
      </w:r>
      <w:r w:rsidRPr="002D0CF3">
        <w:rPr>
          <w:color w:val="000000"/>
          <w:lang w:eastAsia="ar-SA"/>
        </w:rPr>
        <w:t xml:space="preserve"> Declaração de compromisso de entrega em qualquer local dentro do município de </w:t>
      </w:r>
      <w:r w:rsidR="0039443C" w:rsidRPr="002D0CF3">
        <w:rPr>
          <w:color w:val="000000"/>
          <w:lang w:eastAsia="ar-SA"/>
        </w:rPr>
        <w:t xml:space="preserve">Francisco </w:t>
      </w:r>
      <w:proofErr w:type="gramStart"/>
      <w:r w:rsidR="0039443C" w:rsidRPr="002D0CF3">
        <w:rPr>
          <w:color w:val="000000"/>
          <w:lang w:eastAsia="ar-SA"/>
        </w:rPr>
        <w:t>Ayres</w:t>
      </w:r>
      <w:r w:rsidRPr="002D0CF3">
        <w:rPr>
          <w:color w:val="000000"/>
          <w:lang w:eastAsia="ar-SA"/>
        </w:rPr>
        <w:t>Piauí</w:t>
      </w:r>
      <w:proofErr w:type="gramEnd"/>
      <w:r w:rsidRPr="002D0CF3">
        <w:rPr>
          <w:color w:val="000000"/>
          <w:lang w:eastAsia="ar-SA"/>
        </w:rPr>
        <w:t>, sem custos adicionais e independentes da quantidade.</w:t>
      </w:r>
    </w:p>
    <w:p w:rsidR="009322CC" w:rsidRPr="002D0CF3" w:rsidRDefault="009322CC" w:rsidP="009322CC">
      <w:pPr>
        <w:suppressAutoHyphens/>
        <w:overflowPunct/>
        <w:autoSpaceDE/>
        <w:autoSpaceDN/>
        <w:adjustRightInd/>
        <w:ind w:right="-81"/>
        <w:jc w:val="both"/>
        <w:textAlignment w:val="auto"/>
        <w:rPr>
          <w:color w:val="000000"/>
          <w:lang w:eastAsia="ar-SA"/>
        </w:rPr>
      </w:pPr>
      <w:r w:rsidRPr="002D0CF3">
        <w:rPr>
          <w:color w:val="000000"/>
          <w:lang w:eastAsia="ar-SA"/>
        </w:rPr>
        <w:t xml:space="preserve">5.13 – O preço registrado permanecerá fixo e irreajustável pelo período mínimo de 12 (doze) meses, exceto quando confirmado motivo justo para revisão ou atualização. A Prefeitura Municipal de </w:t>
      </w:r>
      <w:r w:rsidR="0039443C" w:rsidRPr="002D0CF3">
        <w:rPr>
          <w:color w:val="000000"/>
          <w:lang w:eastAsia="ar-SA"/>
        </w:rPr>
        <w:t xml:space="preserve">Francisco </w:t>
      </w:r>
      <w:proofErr w:type="gramStart"/>
      <w:r w:rsidR="0039443C" w:rsidRPr="002D0CF3">
        <w:rPr>
          <w:color w:val="000000"/>
          <w:lang w:eastAsia="ar-SA"/>
        </w:rPr>
        <w:t>Ayres</w:t>
      </w:r>
      <w:r w:rsidRPr="002D0CF3">
        <w:rPr>
          <w:color w:val="000000"/>
          <w:lang w:eastAsia="ar-SA"/>
        </w:rPr>
        <w:t>Piauí</w:t>
      </w:r>
      <w:proofErr w:type="gramEnd"/>
      <w:r w:rsidRPr="002D0CF3">
        <w:rPr>
          <w:color w:val="000000"/>
          <w:lang w:eastAsia="ar-SA"/>
        </w:rPr>
        <w:t xml:space="preserve"> - PMFA/PI, sob a coordenação do Sistema de Registro de Preços, poderá de ofício, trimestralmente, rever cada preço de acordo com o mercado e realidade local.</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 xml:space="preserve">5.14 </w:t>
      </w:r>
      <w:r w:rsidR="004403F8" w:rsidRPr="002D0CF3">
        <w:rPr>
          <w:color w:val="000000"/>
          <w:lang w:eastAsia="ar-SA"/>
        </w:rPr>
        <w:t>–</w:t>
      </w:r>
      <w:r w:rsidRPr="002D0CF3">
        <w:rPr>
          <w:color w:val="000000"/>
          <w:lang w:eastAsia="ar-SA"/>
        </w:rPr>
        <w:t xml:space="preserve"> Qualquer vício insanável na proposta observado pelo pregoeiro, ou demais licitantes, desclassificará a mesma, salvo em situações previstas na Lei nº 10.520 e a Lei de Licitações e Contratos Administrativos nº 8.666/93 e suas posteriores Alterações.</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5.15 – A cotação dos produtos deverá seguir a mesma ordem do edital;</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5.16</w:t>
      </w:r>
      <w:r w:rsidRPr="009322CC">
        <w:rPr>
          <w:color w:val="000000"/>
          <w:lang w:eastAsia="ar-SA"/>
        </w:rPr>
        <w:t xml:space="preserve"> – A desclassificação de um item acarretará na desclassificação do lote como um todo, em virtude do critério de julgamento de menor preço por lote.</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b/>
          <w:bCs/>
          <w:color w:val="000000"/>
          <w:lang w:eastAsia="ar-SA"/>
        </w:rPr>
      </w:pPr>
      <w:proofErr w:type="gramStart"/>
      <w:r w:rsidRPr="009322CC">
        <w:rPr>
          <w:b/>
          <w:bCs/>
          <w:color w:val="000000"/>
          <w:lang w:eastAsia="ar-SA"/>
        </w:rPr>
        <w:t>CAPÍTULO VI</w:t>
      </w:r>
      <w:proofErr w:type="gramEnd"/>
      <w:r w:rsidRPr="009322CC">
        <w:rPr>
          <w:b/>
          <w:bCs/>
          <w:color w:val="000000"/>
          <w:lang w:eastAsia="ar-SA"/>
        </w:rPr>
        <w:t xml:space="preserve"> – DO CONTEÚDO DO ENVELOPE “DOCUMENTOS PARA HABILITAÇÃO”:</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6.1 –</w:t>
      </w:r>
      <w:r w:rsidRPr="009322CC">
        <w:rPr>
          <w:color w:val="000000"/>
          <w:lang w:eastAsia="ar-SA"/>
        </w:rPr>
        <w:t xml:space="preserve"> O Envelope "Documentos de Habilitação" deverá conter os documentos a seguir relacionados:</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u w:val="single"/>
          <w:lang w:eastAsia="ar-SA"/>
        </w:rPr>
      </w:pPr>
      <w:r w:rsidRPr="009322CC">
        <w:rPr>
          <w:b/>
          <w:bCs/>
          <w:color w:val="000000"/>
          <w:lang w:eastAsia="ar-SA"/>
        </w:rPr>
        <w:t xml:space="preserve">6.1.2 – </w:t>
      </w:r>
      <w:r w:rsidRPr="009322CC">
        <w:rPr>
          <w:b/>
          <w:bCs/>
          <w:color w:val="000000"/>
          <w:u w:val="single"/>
          <w:lang w:eastAsia="ar-SA"/>
        </w:rPr>
        <w:t>HABILITAÇÃO JURÍDICA</w:t>
      </w:r>
    </w:p>
    <w:p w:rsidR="0039443C" w:rsidRPr="002D0CF3" w:rsidRDefault="0039443C" w:rsidP="009322CC">
      <w:pPr>
        <w:suppressAutoHyphens/>
        <w:overflowPunct/>
        <w:autoSpaceDE/>
        <w:autoSpaceDN/>
        <w:adjustRightInd/>
        <w:jc w:val="both"/>
        <w:textAlignment w:val="auto"/>
        <w:rPr>
          <w:bCs/>
          <w:color w:val="000000"/>
          <w:u w:val="single"/>
          <w:lang w:eastAsia="ar-SA"/>
        </w:rPr>
      </w:pPr>
    </w:p>
    <w:p w:rsidR="009322CC" w:rsidRPr="002D0CF3" w:rsidRDefault="009322CC" w:rsidP="009322CC">
      <w:pPr>
        <w:tabs>
          <w:tab w:val="left" w:pos="900"/>
        </w:tabs>
        <w:suppressAutoHyphens/>
        <w:overflowPunct/>
        <w:autoSpaceDE/>
        <w:autoSpaceDN/>
        <w:adjustRightInd/>
        <w:jc w:val="both"/>
        <w:textAlignment w:val="auto"/>
        <w:rPr>
          <w:color w:val="000000"/>
          <w:lang w:eastAsia="ar-SA"/>
        </w:rPr>
      </w:pPr>
      <w:proofErr w:type="gramStart"/>
      <w:r w:rsidRPr="002D0CF3">
        <w:rPr>
          <w:color w:val="000000"/>
          <w:lang w:eastAsia="ar-SA"/>
        </w:rPr>
        <w:t>a</w:t>
      </w:r>
      <w:proofErr w:type="gramEnd"/>
      <w:r w:rsidRPr="002D0CF3">
        <w:rPr>
          <w:color w:val="000000"/>
          <w:lang w:eastAsia="ar-SA"/>
        </w:rPr>
        <w:t>)</w:t>
      </w:r>
      <w:r w:rsidRPr="002D0CF3">
        <w:rPr>
          <w:color w:val="000000"/>
          <w:u w:val="single"/>
          <w:lang w:eastAsia="ar-SA"/>
        </w:rPr>
        <w:t>Registro comercial</w:t>
      </w:r>
      <w:r w:rsidRPr="002D0CF3">
        <w:rPr>
          <w:color w:val="000000"/>
          <w:lang w:eastAsia="ar-SA"/>
        </w:rPr>
        <w:t>, no caso de empresa individual;</w:t>
      </w:r>
    </w:p>
    <w:p w:rsidR="009322CC" w:rsidRPr="002D0CF3" w:rsidRDefault="009322CC" w:rsidP="009322CC">
      <w:pPr>
        <w:tabs>
          <w:tab w:val="left" w:pos="900"/>
        </w:tabs>
        <w:suppressAutoHyphens/>
        <w:overflowPunct/>
        <w:autoSpaceDE/>
        <w:autoSpaceDN/>
        <w:adjustRightInd/>
        <w:jc w:val="both"/>
        <w:textAlignment w:val="auto"/>
        <w:rPr>
          <w:color w:val="000000"/>
          <w:lang w:eastAsia="ar-SA"/>
        </w:rPr>
      </w:pPr>
      <w:proofErr w:type="gramStart"/>
      <w:r w:rsidRPr="002D0CF3">
        <w:rPr>
          <w:color w:val="000000"/>
          <w:lang w:eastAsia="ar-SA"/>
        </w:rPr>
        <w:t>b)</w:t>
      </w:r>
      <w:proofErr w:type="gramEnd"/>
      <w:r w:rsidRPr="002D0CF3">
        <w:rPr>
          <w:color w:val="000000"/>
          <w:u w:val="single"/>
          <w:lang w:eastAsia="ar-SA"/>
        </w:rPr>
        <w:t>Ato constitutivo, estatuto ou contrato social em vigor</w:t>
      </w:r>
      <w:r w:rsidRPr="002D0CF3">
        <w:rPr>
          <w:color w:val="000000"/>
          <w:lang w:eastAsia="ar-SA"/>
        </w:rPr>
        <w:t>, devidamente registrado na Junta Comercial, em se tratando de sociedades comerciais;</w:t>
      </w:r>
    </w:p>
    <w:p w:rsidR="009322CC" w:rsidRPr="002D0CF3" w:rsidRDefault="009322CC" w:rsidP="009322CC">
      <w:pPr>
        <w:tabs>
          <w:tab w:val="left" w:pos="900"/>
        </w:tabs>
        <w:suppressAutoHyphens/>
        <w:overflowPunct/>
        <w:autoSpaceDE/>
        <w:autoSpaceDN/>
        <w:adjustRightInd/>
        <w:jc w:val="both"/>
        <w:textAlignment w:val="auto"/>
        <w:rPr>
          <w:color w:val="000000"/>
          <w:lang w:eastAsia="ar-SA"/>
        </w:rPr>
      </w:pPr>
      <w:proofErr w:type="gramStart"/>
      <w:r w:rsidRPr="002D0CF3">
        <w:rPr>
          <w:color w:val="000000"/>
          <w:lang w:eastAsia="ar-SA"/>
        </w:rPr>
        <w:t>c)</w:t>
      </w:r>
      <w:proofErr w:type="gramEnd"/>
      <w:r w:rsidRPr="002D0CF3">
        <w:rPr>
          <w:color w:val="000000"/>
          <w:u w:val="single"/>
          <w:lang w:eastAsia="ar-SA"/>
        </w:rPr>
        <w:t>Documentos de eleição dos atuais administradores</w:t>
      </w:r>
      <w:r w:rsidRPr="002D0CF3">
        <w:rPr>
          <w:color w:val="000000"/>
          <w:lang w:eastAsia="ar-SA"/>
        </w:rPr>
        <w:t>, tratando-se de sociedades por ações, acompanhados da documentação mencionada na alínea “b”, deste subitem;</w:t>
      </w:r>
    </w:p>
    <w:p w:rsidR="009322CC" w:rsidRPr="002D0CF3" w:rsidRDefault="009322CC" w:rsidP="009322CC">
      <w:pPr>
        <w:tabs>
          <w:tab w:val="left" w:pos="900"/>
        </w:tabs>
        <w:suppressAutoHyphens/>
        <w:overflowPunct/>
        <w:autoSpaceDE/>
        <w:autoSpaceDN/>
        <w:adjustRightInd/>
        <w:jc w:val="both"/>
        <w:textAlignment w:val="auto"/>
        <w:rPr>
          <w:color w:val="000000"/>
          <w:lang w:eastAsia="ar-SA"/>
        </w:rPr>
      </w:pPr>
      <w:proofErr w:type="gramStart"/>
      <w:r w:rsidRPr="002D0CF3">
        <w:rPr>
          <w:color w:val="000000"/>
          <w:lang w:eastAsia="ar-SA"/>
        </w:rPr>
        <w:t>d)</w:t>
      </w:r>
      <w:proofErr w:type="gramEnd"/>
      <w:r w:rsidRPr="002D0CF3">
        <w:rPr>
          <w:color w:val="000000"/>
          <w:u w:val="single"/>
          <w:lang w:eastAsia="ar-SA"/>
        </w:rPr>
        <w:t>Ato constitutivo devidamente registrado no Cartório de Registro Civil de Pessoas Jurídicas</w:t>
      </w:r>
      <w:r w:rsidRPr="002D0CF3">
        <w:rPr>
          <w:color w:val="000000"/>
          <w:lang w:eastAsia="ar-SA"/>
        </w:rPr>
        <w:t xml:space="preserve"> tratando-se de sociedades simples, acompanhado de prova da diretoria em exercício;</w:t>
      </w:r>
    </w:p>
    <w:p w:rsidR="009322CC" w:rsidRPr="002D0CF3" w:rsidRDefault="009322CC" w:rsidP="009322CC">
      <w:pPr>
        <w:tabs>
          <w:tab w:val="left" w:pos="900"/>
        </w:tabs>
        <w:suppressAutoHyphens/>
        <w:overflowPunct/>
        <w:autoSpaceDE/>
        <w:autoSpaceDN/>
        <w:adjustRightInd/>
        <w:jc w:val="both"/>
        <w:textAlignment w:val="auto"/>
        <w:rPr>
          <w:color w:val="000000"/>
          <w:lang w:eastAsia="ar-SA"/>
        </w:rPr>
      </w:pPr>
      <w:proofErr w:type="gramStart"/>
      <w:r w:rsidRPr="002D0CF3">
        <w:rPr>
          <w:color w:val="000000"/>
          <w:lang w:eastAsia="ar-SA"/>
        </w:rPr>
        <w:t>e</w:t>
      </w:r>
      <w:proofErr w:type="gramEnd"/>
      <w:r w:rsidRPr="002D0CF3">
        <w:rPr>
          <w:color w:val="000000"/>
          <w:lang w:eastAsia="ar-SA"/>
        </w:rPr>
        <w:t>)</w:t>
      </w:r>
      <w:r w:rsidRPr="002D0CF3">
        <w:rPr>
          <w:color w:val="000000"/>
          <w:u w:val="single"/>
          <w:lang w:eastAsia="ar-SA"/>
        </w:rPr>
        <w:t>Decreto de autorização</w:t>
      </w:r>
      <w:r w:rsidRPr="002D0CF3">
        <w:rPr>
          <w:color w:val="000000"/>
          <w:lang w:eastAsia="ar-SA"/>
        </w:rPr>
        <w:t xml:space="preserve">, em se tratando de empresa ou sociedade estrangeira em funcionamento no país e </w:t>
      </w:r>
      <w:r w:rsidRPr="002D0CF3">
        <w:rPr>
          <w:color w:val="000000"/>
          <w:u w:val="single"/>
          <w:lang w:eastAsia="ar-SA"/>
        </w:rPr>
        <w:t>ato de registro ou autorização para funcionamento expedido pelo órgão competente</w:t>
      </w:r>
      <w:r w:rsidRPr="002D0CF3">
        <w:rPr>
          <w:color w:val="000000"/>
          <w:lang w:eastAsia="ar-SA"/>
        </w:rPr>
        <w:t xml:space="preserve">, tratando-se de Cooperativa, nos termos do artigo 107 da Lei Federal nº 5.764, de 16/12/1971, quando a atividade assim o exigir. </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f) O</w:t>
      </w:r>
      <w:r w:rsidRPr="009322CC">
        <w:rPr>
          <w:color w:val="000000"/>
          <w:lang w:eastAsia="ar-SA"/>
        </w:rPr>
        <w:t xml:space="preserve">s documentos relacionados nas alíneas "a" a "e" deste subitem não precisarão constar do envelope “Documentos de Habilitação", se tiverem sido apresentados para o </w:t>
      </w:r>
      <w:r w:rsidRPr="009322CC">
        <w:rPr>
          <w:color w:val="000000"/>
          <w:u w:val="single"/>
          <w:lang w:eastAsia="ar-SA"/>
        </w:rPr>
        <w:t>credenciamento</w:t>
      </w:r>
      <w:r w:rsidRPr="009322CC">
        <w:rPr>
          <w:color w:val="000000"/>
          <w:lang w:eastAsia="ar-SA"/>
        </w:rPr>
        <w:t xml:space="preserve"> neste Pregão.</w:t>
      </w:r>
    </w:p>
    <w:p w:rsidR="002D0CF3" w:rsidRDefault="002D0CF3"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6.1.2.</w:t>
      </w:r>
      <w:r w:rsidR="0039443C" w:rsidRPr="002D0CF3">
        <w:rPr>
          <w:color w:val="000000"/>
          <w:lang w:eastAsia="ar-SA"/>
        </w:rPr>
        <w:t>1</w:t>
      </w:r>
      <w:r w:rsidRPr="009322CC">
        <w:rPr>
          <w:color w:val="000000"/>
          <w:lang w:eastAsia="ar-SA"/>
        </w:rPr>
        <w:t xml:space="preserve"> – Para efeitos de comprovação da qualidade de micro empresas ou empresas de pequeno porte, o licitante deverá apresentar documento da Junta comercial conforme a Instrução Normativa nº 103, de 30 de abril de 2007, expedido pelo departamento nacional de Registro de Comercio – CNRC.</w:t>
      </w:r>
    </w:p>
    <w:p w:rsidR="009322CC" w:rsidRPr="009322CC" w:rsidRDefault="009322CC" w:rsidP="009322CC">
      <w:pPr>
        <w:suppressAutoHyphens/>
        <w:overflowPunct/>
        <w:autoSpaceDE/>
        <w:autoSpaceDN/>
        <w:adjustRightInd/>
        <w:ind w:left="360"/>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u w:val="single"/>
          <w:lang w:eastAsia="ar-SA"/>
        </w:rPr>
      </w:pPr>
      <w:r w:rsidRPr="009322CC">
        <w:rPr>
          <w:b/>
          <w:bCs/>
          <w:color w:val="000000"/>
          <w:lang w:eastAsia="ar-SA"/>
        </w:rPr>
        <w:t xml:space="preserve">6.1.2.3 </w:t>
      </w:r>
      <w:r w:rsidR="004403F8">
        <w:rPr>
          <w:b/>
          <w:bCs/>
          <w:color w:val="000000"/>
          <w:lang w:eastAsia="ar-SA"/>
        </w:rPr>
        <w:t>–</w:t>
      </w:r>
      <w:r w:rsidRPr="009322CC">
        <w:rPr>
          <w:b/>
          <w:bCs/>
          <w:color w:val="000000"/>
          <w:u w:val="single"/>
          <w:lang w:eastAsia="ar-SA"/>
        </w:rPr>
        <w:t>REGULARIDADE FISCAL</w:t>
      </w:r>
    </w:p>
    <w:p w:rsidR="0039443C" w:rsidRPr="009322CC" w:rsidRDefault="0039443C" w:rsidP="009322CC">
      <w:pPr>
        <w:suppressAutoHyphens/>
        <w:overflowPunct/>
        <w:autoSpaceDE/>
        <w:autoSpaceDN/>
        <w:adjustRightInd/>
        <w:jc w:val="both"/>
        <w:textAlignment w:val="auto"/>
        <w:rPr>
          <w:b/>
          <w:bCs/>
          <w:color w:val="000000"/>
          <w:u w:val="single"/>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 xml:space="preserve">a) Prova de inscrição no Cadastro Nacional de Pessoas </w:t>
      </w:r>
      <w:proofErr w:type="gramStart"/>
      <w:r w:rsidRPr="002D0CF3">
        <w:rPr>
          <w:color w:val="000000"/>
          <w:lang w:eastAsia="ar-SA"/>
        </w:rPr>
        <w:t>Jurídicas/física</w:t>
      </w:r>
      <w:proofErr w:type="gramEnd"/>
      <w:r w:rsidRPr="002D0CF3">
        <w:rPr>
          <w:color w:val="000000"/>
          <w:lang w:eastAsia="ar-SA"/>
        </w:rPr>
        <w:t xml:space="preserve"> do Ministério da Fazenda (CNPJ);</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b)</w:t>
      </w:r>
      <w:r w:rsidRPr="009322CC">
        <w:rPr>
          <w:color w:val="000000"/>
          <w:lang w:eastAsia="ar-SA"/>
        </w:rPr>
        <w:t xml:space="preserve"> Prova de inscrição no Cadastro de Contribuintes Estadual e/ou Municipal, relativo à sede ou ao domicílio da licitante, pertinente ao seu ramo de atividade e compatível com o objeto do certame; </w:t>
      </w:r>
    </w:p>
    <w:p w:rsidR="00424115" w:rsidRDefault="00424115"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bCs/>
          <w:color w:val="000000"/>
          <w:lang w:eastAsia="ar-SA"/>
        </w:rPr>
        <w:t>6.1.2.3</w:t>
      </w:r>
      <w:r w:rsidRPr="009322CC">
        <w:rPr>
          <w:b/>
          <w:color w:val="000000"/>
          <w:lang w:eastAsia="ar-SA"/>
        </w:rPr>
        <w:t>.1</w:t>
      </w:r>
      <w:r w:rsidRPr="009322CC">
        <w:rPr>
          <w:color w:val="000000"/>
          <w:lang w:eastAsia="ar-SA"/>
        </w:rPr>
        <w:t xml:space="preserve"> - </w:t>
      </w:r>
      <w:r w:rsidRPr="009322CC">
        <w:rPr>
          <w:b/>
          <w:color w:val="000000"/>
          <w:lang w:eastAsia="ar-SA"/>
        </w:rPr>
        <w:t>Prova de Regularidade Fiscal com a Fazenda Federal</w:t>
      </w:r>
      <w:r w:rsidRPr="009322CC">
        <w:rPr>
          <w:color w:val="000000"/>
          <w:lang w:eastAsia="ar-SA"/>
        </w:rPr>
        <w:t>:</w:t>
      </w:r>
    </w:p>
    <w:p w:rsidR="002D0CF3" w:rsidRDefault="002D0CF3" w:rsidP="009322CC">
      <w:pPr>
        <w:tabs>
          <w:tab w:val="left" w:pos="2835"/>
        </w:tabs>
        <w:suppressAutoHyphens/>
        <w:overflowPunct/>
        <w:autoSpaceDE/>
        <w:autoSpaceDN/>
        <w:adjustRightInd/>
        <w:jc w:val="both"/>
        <w:textAlignment w:val="auto"/>
        <w:rPr>
          <w:b/>
          <w:color w:val="000000"/>
          <w:lang w:eastAsia="ar-SA"/>
        </w:rPr>
      </w:pPr>
    </w:p>
    <w:p w:rsidR="009322CC" w:rsidRPr="009322CC" w:rsidRDefault="009322CC" w:rsidP="009322CC">
      <w:pPr>
        <w:tabs>
          <w:tab w:val="left" w:pos="2835"/>
        </w:tabs>
        <w:suppressAutoHyphens/>
        <w:overflowPunct/>
        <w:autoSpaceDE/>
        <w:autoSpaceDN/>
        <w:adjustRightInd/>
        <w:jc w:val="both"/>
        <w:textAlignment w:val="auto"/>
        <w:rPr>
          <w:color w:val="000000"/>
          <w:lang w:eastAsia="ar-SA"/>
        </w:rPr>
      </w:pPr>
      <w:r w:rsidRPr="002D0CF3">
        <w:rPr>
          <w:color w:val="000000"/>
          <w:lang w:eastAsia="ar-SA"/>
        </w:rPr>
        <w:t>a) Certidão</w:t>
      </w:r>
      <w:r w:rsidRPr="009322CC">
        <w:rPr>
          <w:color w:val="000000"/>
          <w:lang w:eastAsia="ar-SA"/>
        </w:rPr>
        <w:t xml:space="preserve"> Conjunta Negativa de Débitos Relativos a Tributos Federais e à Dívida Ativa da União</w:t>
      </w:r>
      <w:r w:rsidR="0039443C">
        <w:rPr>
          <w:color w:val="000000"/>
          <w:lang w:eastAsia="ar-SA"/>
        </w:rPr>
        <w:t xml:space="preserve"> incluindo ou não os débitos previdenciários</w:t>
      </w:r>
      <w:r w:rsidRPr="009322CC">
        <w:rPr>
          <w:color w:val="000000"/>
          <w:lang w:eastAsia="ar-SA"/>
        </w:rPr>
        <w:t>;</w:t>
      </w:r>
    </w:p>
    <w:p w:rsidR="00424115" w:rsidRDefault="00424115"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b/>
          <w:color w:val="000000"/>
          <w:lang w:eastAsia="ar-SA"/>
        </w:rPr>
      </w:pPr>
      <w:r w:rsidRPr="009322CC">
        <w:rPr>
          <w:b/>
          <w:bCs/>
          <w:color w:val="000000"/>
          <w:lang w:eastAsia="ar-SA"/>
        </w:rPr>
        <w:t>6.1.2.3</w:t>
      </w:r>
      <w:r w:rsidRPr="009322CC">
        <w:rPr>
          <w:b/>
          <w:color w:val="000000"/>
          <w:lang w:eastAsia="ar-SA"/>
        </w:rPr>
        <w:t>.2</w:t>
      </w:r>
      <w:r w:rsidRPr="009322CC">
        <w:rPr>
          <w:color w:val="000000"/>
          <w:lang w:eastAsia="ar-SA"/>
        </w:rPr>
        <w:t xml:space="preserve"> - </w:t>
      </w:r>
      <w:r w:rsidRPr="009322CC">
        <w:rPr>
          <w:b/>
          <w:color w:val="000000"/>
          <w:lang w:eastAsia="ar-SA"/>
        </w:rPr>
        <w:t>Prova de regularidade da Fazenda Estadual:</w:t>
      </w:r>
    </w:p>
    <w:p w:rsidR="00424115" w:rsidRDefault="00424115" w:rsidP="009322CC">
      <w:pPr>
        <w:tabs>
          <w:tab w:val="left" w:pos="2835"/>
          <w:tab w:val="left" w:pos="3544"/>
        </w:tabs>
        <w:suppressAutoHyphens/>
        <w:overflowPunct/>
        <w:autoSpaceDE/>
        <w:autoSpaceDN/>
        <w:adjustRightInd/>
        <w:jc w:val="both"/>
        <w:textAlignment w:val="auto"/>
        <w:rPr>
          <w:b/>
          <w:color w:val="000000"/>
          <w:lang w:eastAsia="ar-SA"/>
        </w:rPr>
      </w:pPr>
    </w:p>
    <w:p w:rsidR="009322CC" w:rsidRPr="002D0CF3" w:rsidRDefault="009322CC" w:rsidP="009322CC">
      <w:pPr>
        <w:tabs>
          <w:tab w:val="left" w:pos="2835"/>
          <w:tab w:val="left" w:pos="3544"/>
        </w:tabs>
        <w:suppressAutoHyphens/>
        <w:overflowPunct/>
        <w:autoSpaceDE/>
        <w:autoSpaceDN/>
        <w:adjustRightInd/>
        <w:jc w:val="both"/>
        <w:textAlignment w:val="auto"/>
        <w:rPr>
          <w:color w:val="000000"/>
          <w:lang w:eastAsia="ar-SA"/>
        </w:rPr>
      </w:pPr>
      <w:r w:rsidRPr="002D0CF3">
        <w:rPr>
          <w:color w:val="000000"/>
          <w:lang w:eastAsia="ar-SA"/>
        </w:rPr>
        <w:t>a) Certidão Quanto a Dívida Ativa do Estado;</w:t>
      </w:r>
    </w:p>
    <w:p w:rsidR="009322CC" w:rsidRPr="009322CC" w:rsidRDefault="009322CC" w:rsidP="009322CC">
      <w:pPr>
        <w:tabs>
          <w:tab w:val="left" w:pos="2835"/>
        </w:tabs>
        <w:suppressAutoHyphens/>
        <w:overflowPunct/>
        <w:autoSpaceDE/>
        <w:autoSpaceDN/>
        <w:adjustRightInd/>
        <w:jc w:val="both"/>
        <w:textAlignment w:val="auto"/>
        <w:rPr>
          <w:color w:val="000000"/>
          <w:lang w:eastAsia="ar-SA"/>
        </w:rPr>
      </w:pPr>
      <w:r w:rsidRPr="002D0CF3">
        <w:rPr>
          <w:color w:val="000000"/>
          <w:lang w:eastAsia="ar-SA"/>
        </w:rPr>
        <w:t>b)</w:t>
      </w:r>
      <w:r w:rsidRPr="009322CC">
        <w:rPr>
          <w:color w:val="000000"/>
          <w:lang w:eastAsia="ar-SA"/>
        </w:rPr>
        <w:t xml:space="preserve"> Certidão de Quitação de Tributos Estaduais;</w:t>
      </w:r>
    </w:p>
    <w:p w:rsidR="00424115" w:rsidRDefault="00424115"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bCs/>
          <w:color w:val="000000"/>
          <w:lang w:eastAsia="ar-SA"/>
        </w:rPr>
        <w:t>6.1.2.</w:t>
      </w:r>
      <w:r w:rsidRPr="009322CC">
        <w:rPr>
          <w:b/>
          <w:color w:val="000000"/>
          <w:lang w:eastAsia="ar-SA"/>
        </w:rPr>
        <w:t>3.4</w:t>
      </w:r>
      <w:r w:rsidRPr="009322CC">
        <w:rPr>
          <w:color w:val="000000"/>
          <w:lang w:eastAsia="ar-SA"/>
        </w:rPr>
        <w:t xml:space="preserve"> - </w:t>
      </w:r>
      <w:r w:rsidRPr="009322CC">
        <w:rPr>
          <w:b/>
          <w:color w:val="000000"/>
          <w:lang w:eastAsia="ar-SA"/>
        </w:rPr>
        <w:t>Prova de regularidade fiscal com a Fazenda Municipal:</w:t>
      </w:r>
    </w:p>
    <w:p w:rsidR="00424115" w:rsidRDefault="00424115" w:rsidP="009322CC">
      <w:pPr>
        <w:tabs>
          <w:tab w:val="left" w:pos="2835"/>
          <w:tab w:val="left" w:pos="9180"/>
        </w:tabs>
        <w:suppressAutoHyphens/>
        <w:overflowPunct/>
        <w:autoSpaceDE/>
        <w:autoSpaceDN/>
        <w:adjustRightInd/>
        <w:jc w:val="both"/>
        <w:textAlignment w:val="auto"/>
        <w:rPr>
          <w:b/>
          <w:color w:val="000000"/>
          <w:lang w:eastAsia="ar-SA"/>
        </w:rPr>
      </w:pPr>
    </w:p>
    <w:p w:rsidR="009322CC" w:rsidRPr="002D0CF3" w:rsidRDefault="009322CC" w:rsidP="009322CC">
      <w:pPr>
        <w:tabs>
          <w:tab w:val="left" w:pos="2835"/>
          <w:tab w:val="left" w:pos="9180"/>
        </w:tabs>
        <w:suppressAutoHyphens/>
        <w:overflowPunct/>
        <w:autoSpaceDE/>
        <w:autoSpaceDN/>
        <w:adjustRightInd/>
        <w:jc w:val="both"/>
        <w:textAlignment w:val="auto"/>
        <w:rPr>
          <w:color w:val="000000"/>
          <w:lang w:eastAsia="ar-SA"/>
        </w:rPr>
      </w:pPr>
      <w:r w:rsidRPr="002D0CF3">
        <w:rPr>
          <w:color w:val="000000"/>
          <w:lang w:eastAsia="ar-SA"/>
        </w:rPr>
        <w:lastRenderedPageBreak/>
        <w:t>a) Certidão Quanto à Dívida Ativa Municipal da sede do licitante;</w:t>
      </w:r>
    </w:p>
    <w:p w:rsidR="009322CC" w:rsidRPr="002D0CF3" w:rsidRDefault="009322CC" w:rsidP="009322CC">
      <w:pPr>
        <w:tabs>
          <w:tab w:val="left" w:pos="2835"/>
          <w:tab w:val="left" w:pos="9180"/>
        </w:tabs>
        <w:suppressAutoHyphens/>
        <w:autoSpaceDN/>
        <w:adjustRightInd/>
        <w:jc w:val="both"/>
        <w:textAlignment w:val="auto"/>
        <w:rPr>
          <w:color w:val="000000"/>
          <w:lang w:eastAsia="ar-SA"/>
        </w:rPr>
      </w:pPr>
      <w:r w:rsidRPr="002D0CF3">
        <w:rPr>
          <w:color w:val="000000"/>
          <w:lang w:eastAsia="ar-SA"/>
        </w:rPr>
        <w:t>b) Certidão Negativa de Tributos Municipais da sede do licitante;</w:t>
      </w:r>
    </w:p>
    <w:p w:rsidR="00424115" w:rsidRPr="002D0CF3" w:rsidRDefault="00424115" w:rsidP="009322CC">
      <w:pPr>
        <w:suppressAutoHyphens/>
        <w:overflowPunct/>
        <w:autoSpaceDE/>
        <w:autoSpaceDN/>
        <w:adjustRightInd/>
        <w:jc w:val="both"/>
        <w:textAlignment w:val="auto"/>
        <w:rPr>
          <w:bCs/>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bCs/>
          <w:color w:val="000000"/>
          <w:lang w:eastAsia="ar-SA"/>
        </w:rPr>
        <w:t>6.1.2.3</w:t>
      </w:r>
      <w:r w:rsidRPr="002D0CF3">
        <w:rPr>
          <w:color w:val="000000"/>
          <w:lang w:eastAsia="ar-SA"/>
        </w:rPr>
        <w:t xml:space="preserve">.5 - Prova de regularidade de situação </w:t>
      </w:r>
      <w:proofErr w:type="gramStart"/>
      <w:r w:rsidRPr="002D0CF3">
        <w:rPr>
          <w:color w:val="000000"/>
          <w:lang w:eastAsia="ar-SA"/>
        </w:rPr>
        <w:t>perante ao</w:t>
      </w:r>
      <w:proofErr w:type="gramEnd"/>
      <w:r w:rsidRPr="002D0CF3">
        <w:rPr>
          <w:color w:val="000000"/>
          <w:lang w:eastAsia="ar-SA"/>
        </w:rPr>
        <w:t xml:space="preserve"> Fundo de Garantia por Tempo de Serviço (FGTS);</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bCs/>
          <w:color w:val="000000"/>
          <w:lang w:eastAsia="ar-SA"/>
        </w:rPr>
        <w:t>6.1.2.3</w:t>
      </w:r>
      <w:r w:rsidRPr="002D0CF3">
        <w:rPr>
          <w:color w:val="000000"/>
          <w:lang w:eastAsia="ar-SA"/>
        </w:rPr>
        <w:t>.6 - Prova de regularidade junto ao Instituto Nacional do Seguro Social (CND-INSS) emitida pela Receita Federal do Brasil</w:t>
      </w:r>
      <w:r w:rsidR="0039443C" w:rsidRPr="002D0CF3">
        <w:rPr>
          <w:color w:val="000000"/>
          <w:lang w:eastAsia="ar-SA"/>
        </w:rPr>
        <w:t>, nos casos em que não esteja englobada pela certidão do item “a”</w:t>
      </w:r>
      <w:r w:rsidRPr="002D0CF3">
        <w:rPr>
          <w:color w:val="000000"/>
          <w:lang w:eastAsia="ar-SA"/>
        </w:rPr>
        <w:t>;</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6.1.2.3.7 - Certidão negativa de débitos inadimplidos junto a Justiça do trabalho, retirado junto ao site http://www</w:t>
      </w:r>
      <w:r w:rsidRPr="009322CC">
        <w:rPr>
          <w:color w:val="000000"/>
          <w:lang w:eastAsia="ar-SA"/>
        </w:rPr>
        <w:t>.tst.jus.br.</w:t>
      </w:r>
    </w:p>
    <w:p w:rsidR="009322CC" w:rsidRPr="009322CC" w:rsidRDefault="009322CC" w:rsidP="009322CC">
      <w:pPr>
        <w:suppressAutoHyphens/>
        <w:overflowPunct/>
        <w:autoSpaceDE/>
        <w:autoSpaceDN/>
        <w:adjustRightInd/>
        <w:jc w:val="both"/>
        <w:textAlignment w:val="auto"/>
        <w:rPr>
          <w:color w:val="000000"/>
          <w:lang w:eastAsia="ar-SA"/>
        </w:rPr>
      </w:pPr>
    </w:p>
    <w:p w:rsidR="009322CC" w:rsidRPr="009322CC" w:rsidRDefault="009322CC" w:rsidP="009322CC">
      <w:pPr>
        <w:suppressAutoHyphens/>
        <w:overflowPunct/>
        <w:autoSpaceDE/>
        <w:autoSpaceDN/>
        <w:adjustRightInd/>
        <w:jc w:val="both"/>
        <w:textAlignment w:val="auto"/>
        <w:rPr>
          <w:b/>
          <w:bCs/>
          <w:color w:val="000000"/>
          <w:u w:val="single"/>
          <w:lang w:eastAsia="ar-SA"/>
        </w:rPr>
      </w:pPr>
      <w:r w:rsidRPr="009322CC">
        <w:rPr>
          <w:b/>
          <w:bCs/>
          <w:color w:val="000000"/>
          <w:lang w:eastAsia="ar-SA"/>
        </w:rPr>
        <w:t xml:space="preserve">6.1.2.4 - </w:t>
      </w:r>
      <w:r w:rsidRPr="009322CC">
        <w:rPr>
          <w:b/>
          <w:bCs/>
          <w:color w:val="000000"/>
          <w:u w:val="single"/>
          <w:lang w:eastAsia="ar-SA"/>
        </w:rPr>
        <w:t>QUALIFICAÇÃO ECONÔMICO-FINANCEIRA</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a) Certidão negativa de falência ou concordata expedida pelo distribuidor judicial da sede da pessoa jurídica, emitida com data não superior a 60 (sessenta) dias da data da realização desta licitação, ou que esteja dentro do prazo de validade expressa da própria certidão.</w:t>
      </w:r>
    </w:p>
    <w:p w:rsidR="009322CC" w:rsidRPr="009322CC" w:rsidRDefault="009322CC" w:rsidP="009322CC">
      <w:pPr>
        <w:overflowPunct/>
        <w:autoSpaceDE/>
        <w:autoSpaceDN/>
        <w:adjustRightInd/>
        <w:jc w:val="both"/>
        <w:textAlignment w:val="auto"/>
        <w:rPr>
          <w:color w:val="000000"/>
          <w:lang w:eastAsia="ar-SA"/>
        </w:rPr>
      </w:pPr>
      <w:r w:rsidRPr="009322CC">
        <w:rPr>
          <w:color w:val="000000"/>
          <w:lang w:eastAsia="ar-SA"/>
        </w:rPr>
        <w:t>b)Balanço patrimonial e demonstrações contábeis do último exercício social, devidamente publicados na imprensa oficial, tratando-se de sociedades por ações.</w:t>
      </w:r>
    </w:p>
    <w:p w:rsidR="009322CC" w:rsidRPr="009322CC" w:rsidRDefault="009322CC" w:rsidP="009322CC">
      <w:pPr>
        <w:overflowPunct/>
        <w:autoSpaceDE/>
        <w:autoSpaceDN/>
        <w:adjustRightInd/>
        <w:jc w:val="both"/>
        <w:textAlignment w:val="auto"/>
        <w:rPr>
          <w:b/>
          <w:color w:val="000000"/>
          <w:lang w:eastAsia="ar-SA"/>
        </w:rPr>
      </w:pPr>
      <w:r w:rsidRPr="009322CC">
        <w:rPr>
          <w:color w:val="000000"/>
          <w:lang w:eastAsia="ar-SA"/>
        </w:rPr>
        <w:t xml:space="preserve">c) No caso de empresa recém-criada ou com menos de </w:t>
      </w:r>
      <w:proofErr w:type="gramStart"/>
      <w:r w:rsidRPr="009322CC">
        <w:rPr>
          <w:color w:val="000000"/>
          <w:lang w:eastAsia="ar-SA"/>
        </w:rPr>
        <w:t>1</w:t>
      </w:r>
      <w:proofErr w:type="gramEnd"/>
      <w:r w:rsidRPr="009322CC">
        <w:rPr>
          <w:color w:val="000000"/>
          <w:lang w:eastAsia="ar-SA"/>
        </w:rPr>
        <w:t>(um) exercício fiscal, deverá ser apresentado o balanço de abertura com os documentos a ele pertinente</w:t>
      </w:r>
      <w:r w:rsidRPr="009322CC">
        <w:rPr>
          <w:b/>
          <w:color w:val="000000"/>
          <w:lang w:eastAsia="ar-SA"/>
        </w:rPr>
        <w:t>.</w:t>
      </w:r>
    </w:p>
    <w:p w:rsidR="009322CC" w:rsidRPr="009322CC" w:rsidRDefault="009322CC" w:rsidP="009322CC">
      <w:pPr>
        <w:suppressAutoHyphens/>
        <w:overflowPunct/>
        <w:autoSpaceDE/>
        <w:autoSpaceDN/>
        <w:adjustRightInd/>
        <w:ind w:left="360" w:right="-81"/>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b/>
          <w:bCs/>
          <w:color w:val="000000"/>
          <w:u w:val="single"/>
          <w:lang w:eastAsia="ar-SA"/>
        </w:rPr>
      </w:pPr>
      <w:r w:rsidRPr="009322CC">
        <w:rPr>
          <w:b/>
          <w:bCs/>
          <w:color w:val="000000"/>
          <w:lang w:eastAsia="ar-SA"/>
        </w:rPr>
        <w:t xml:space="preserve">6.1.2.5. </w:t>
      </w:r>
      <w:r w:rsidRPr="009322CC">
        <w:rPr>
          <w:b/>
          <w:bCs/>
          <w:color w:val="000000"/>
          <w:u w:val="single"/>
          <w:lang w:eastAsia="ar-SA"/>
        </w:rPr>
        <w:t>OUTRAS COMPROVAÇÕES</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2D0CF3" w:rsidRDefault="009322CC" w:rsidP="009322CC">
      <w:pPr>
        <w:suppressAutoHyphens/>
        <w:overflowPunct/>
        <w:autoSpaceDE/>
        <w:autoSpaceDN/>
        <w:adjustRightInd/>
        <w:jc w:val="both"/>
        <w:textAlignment w:val="auto"/>
        <w:rPr>
          <w:bCs/>
          <w:color w:val="000000"/>
          <w:lang w:eastAsia="ar-SA"/>
        </w:rPr>
      </w:pPr>
      <w:r w:rsidRPr="002D0CF3">
        <w:rPr>
          <w:color w:val="000000"/>
          <w:lang w:eastAsia="ar-SA"/>
        </w:rPr>
        <w:t>a) Declaração da licitante, elaborada em papel timbrado e subscrita por seu representante legal ou pelo procurador se este tiver outorga para tal, de cumprimento do disposto no inciso XXXIII, do art. 7º da Constituição Federal e na Lei 9.854 de 27 de outubro de 1999, nos termos do Anexo V.</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b) Declaração da licitante elaborada em papel timbrado e subscrita pelo representante legal ou pelo procurador se este tiver outorga para tal, assegurando a inexistência de fato impeditiva para licitar ou contratar com a Administração</w:t>
      </w:r>
      <w:r w:rsidRPr="009322CC">
        <w:rPr>
          <w:color w:val="000000"/>
          <w:lang w:eastAsia="ar-SA"/>
        </w:rPr>
        <w:t>;</w:t>
      </w:r>
    </w:p>
    <w:p w:rsidR="009322CC" w:rsidRP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ab/>
      </w:r>
    </w:p>
    <w:p w:rsid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6.2 – DISPOSIÇÕES GERAIS DA HABILITAÇÃO</w:t>
      </w:r>
    </w:p>
    <w:p w:rsidR="0039443C" w:rsidRPr="009322CC" w:rsidRDefault="0039443C" w:rsidP="009322CC">
      <w:pPr>
        <w:suppressAutoHyphens/>
        <w:overflowPunct/>
        <w:autoSpaceDE/>
        <w:autoSpaceDN/>
        <w:adjustRightInd/>
        <w:jc w:val="both"/>
        <w:textAlignment w:val="auto"/>
        <w:rPr>
          <w:b/>
          <w:bCs/>
          <w:color w:val="000000"/>
          <w:lang w:eastAsia="ar-SA"/>
        </w:rPr>
      </w:pPr>
    </w:p>
    <w:p w:rsidR="009322CC" w:rsidRPr="002D0CF3" w:rsidRDefault="009322CC" w:rsidP="009322CC">
      <w:pPr>
        <w:tabs>
          <w:tab w:val="left" w:pos="900"/>
        </w:tabs>
        <w:suppressAutoHyphens/>
        <w:overflowPunct/>
        <w:autoSpaceDE/>
        <w:autoSpaceDN/>
        <w:adjustRightInd/>
        <w:jc w:val="both"/>
        <w:textAlignment w:val="auto"/>
        <w:rPr>
          <w:color w:val="000000"/>
          <w:lang w:eastAsia="ar-SA"/>
        </w:rPr>
      </w:pPr>
      <w:r w:rsidRPr="002D0CF3">
        <w:rPr>
          <w:color w:val="000000"/>
          <w:lang w:eastAsia="ar-SA"/>
        </w:rPr>
        <w:t xml:space="preserve">a) Na hipótese de não constar prazo de validade nas certidões apresentadas, a Administração aceitará como válidas as expedidas até 60 (sessenta) dias contadas da data constante do documento. </w:t>
      </w:r>
    </w:p>
    <w:p w:rsidR="009322CC" w:rsidRPr="002D0CF3" w:rsidRDefault="009322CC" w:rsidP="009322CC">
      <w:pPr>
        <w:tabs>
          <w:tab w:val="left" w:pos="900"/>
        </w:tabs>
        <w:suppressAutoHyphens/>
        <w:overflowPunct/>
        <w:autoSpaceDE/>
        <w:autoSpaceDN/>
        <w:adjustRightInd/>
        <w:jc w:val="both"/>
        <w:textAlignment w:val="auto"/>
        <w:rPr>
          <w:color w:val="000000"/>
          <w:lang w:eastAsia="ar-SA"/>
        </w:rPr>
      </w:pPr>
      <w:r w:rsidRPr="002D0CF3">
        <w:rPr>
          <w:color w:val="000000"/>
          <w:lang w:eastAsia="ar-SA"/>
        </w:rPr>
        <w:t>b) Não serão aceitos “protocolo de entrega” ou “solicitação de documento” em substituição a documentos requeridos neste Edital.</w:t>
      </w:r>
    </w:p>
    <w:p w:rsidR="009322CC" w:rsidRPr="002D0CF3" w:rsidRDefault="009322CC" w:rsidP="009322CC">
      <w:pPr>
        <w:tabs>
          <w:tab w:val="left" w:pos="900"/>
        </w:tabs>
        <w:suppressAutoHyphens/>
        <w:overflowPunct/>
        <w:autoSpaceDE/>
        <w:autoSpaceDN/>
        <w:adjustRightInd/>
        <w:jc w:val="both"/>
        <w:textAlignment w:val="auto"/>
        <w:rPr>
          <w:color w:val="000000"/>
          <w:lang w:eastAsia="ar-SA"/>
        </w:rPr>
      </w:pPr>
      <w:r w:rsidRPr="002D0CF3">
        <w:rPr>
          <w:color w:val="000000"/>
          <w:lang w:eastAsia="ar-SA"/>
        </w:rPr>
        <w:t>c) Se a documentação de habilitação não estiver completa e correta ou contrariar qualquer dispositivo deste edital e seus anexos observados, inclusive o disposto no capítulo VII, depois de analisada pelo pregoeiro, o proponente poderá ser inabilitado.</w:t>
      </w:r>
    </w:p>
    <w:p w:rsidR="009322CC" w:rsidRPr="002D0CF3" w:rsidRDefault="009322CC" w:rsidP="009322CC">
      <w:pPr>
        <w:tabs>
          <w:tab w:val="left" w:pos="900"/>
        </w:tabs>
        <w:suppressAutoHyphens/>
        <w:overflowPunct/>
        <w:autoSpaceDE/>
        <w:autoSpaceDN/>
        <w:adjustRightInd/>
        <w:jc w:val="both"/>
        <w:textAlignment w:val="auto"/>
        <w:rPr>
          <w:color w:val="000000"/>
          <w:lang w:eastAsia="ar-SA"/>
        </w:rPr>
      </w:pPr>
      <w:r w:rsidRPr="002D0CF3">
        <w:rPr>
          <w:color w:val="000000"/>
          <w:lang w:eastAsia="ar-SA"/>
        </w:rPr>
        <w:t>d) Os documentos apresentados para habilitação deverão estar todos em nome da Matriz ou todos em nome da Filial exceto aqueles que comprovadamente só possam ser fornecidos à Matriz e referir-se ao local da sede do interessado.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2D0CF3">
        <w:rPr>
          <w:color w:val="000000"/>
          <w:lang w:eastAsia="ar-SA"/>
        </w:rPr>
        <w:t>e) As</w:t>
      </w:r>
      <w:r w:rsidRPr="009322CC">
        <w:rPr>
          <w:color w:val="000000"/>
          <w:lang w:eastAsia="ar-SA"/>
        </w:rPr>
        <w:t xml:space="preserve"> empresas enquadradas como microempresas ou empresas de pequeno porte deverão apresentar toda a documentação de habilitação, e poderão corrigir documentos relativos à regularidade fiscal. Caso haja alguma restrição, as empresas não serão inabilitadas automaticamente, recebendo um prazo para regularização conforme a lei.</w:t>
      </w: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r w:rsidRPr="009322CC">
        <w:rPr>
          <w:b/>
          <w:color w:val="000000"/>
          <w:lang w:eastAsia="ar-SA"/>
        </w:rPr>
        <w:t>CAPÍTULO VII – DO PROCEDIMENTO E DO JULGAMENTO:</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w:t>
      </w:r>
      <w:r w:rsidR="00A35D15">
        <w:rPr>
          <w:color w:val="000000"/>
          <w:lang w:eastAsia="ar-SA"/>
        </w:rPr>
        <w:t xml:space="preserve">. </w:t>
      </w:r>
      <w:r w:rsidRPr="009322CC">
        <w:rPr>
          <w:color w:val="000000"/>
          <w:lang w:eastAsia="ar-SA"/>
        </w:rPr>
        <w:t xml:space="preserve">No </w:t>
      </w:r>
      <w:proofErr w:type="gramStart"/>
      <w:r w:rsidRPr="009322CC">
        <w:rPr>
          <w:color w:val="000000"/>
          <w:lang w:eastAsia="ar-SA"/>
        </w:rPr>
        <w:t>horário e local indicados</w:t>
      </w:r>
      <w:proofErr w:type="gramEnd"/>
      <w:r w:rsidRPr="009322CC">
        <w:rPr>
          <w:color w:val="000000"/>
          <w:lang w:eastAsia="ar-SA"/>
        </w:rPr>
        <w:t xml:space="preserve"> no preâmbulo será aberta a sessão de processamento do Pregão, iniciando-se com o credenciamento dos interessados em participar do certame.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7.2.</w:t>
      </w:r>
      <w:r w:rsidR="00A35D15">
        <w:rPr>
          <w:color w:val="000000"/>
          <w:lang w:eastAsia="ar-SA"/>
        </w:rPr>
        <w:t xml:space="preserve"> </w:t>
      </w:r>
      <w:r w:rsidRPr="009322CC">
        <w:rPr>
          <w:color w:val="000000"/>
          <w:lang w:eastAsia="ar-SA"/>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9322CC">
        <w:rPr>
          <w:color w:val="000000"/>
          <w:lang w:eastAsia="ar-SA"/>
        </w:rPr>
        <w:t>sob coordenação</w:t>
      </w:r>
      <w:proofErr w:type="gramEnd"/>
      <w:r w:rsidRPr="009322CC">
        <w:rPr>
          <w:color w:val="000000"/>
          <w:lang w:eastAsia="ar-SA"/>
        </w:rPr>
        <w:t xml:space="preserve"> do pregoeiro.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7.3.</w:t>
      </w:r>
      <w:r w:rsidR="00A35D15">
        <w:rPr>
          <w:color w:val="000000"/>
          <w:lang w:eastAsia="ar-SA"/>
        </w:rPr>
        <w:t xml:space="preserve"> </w:t>
      </w:r>
      <w:r w:rsidRPr="009322CC">
        <w:rPr>
          <w:color w:val="000000"/>
          <w:lang w:eastAsia="ar-SA"/>
        </w:rPr>
        <w:t xml:space="preserve">Caso seja impossibilitada a realização da sessão na data marcada para início do Pregão, esta se realizará no primeiro dia útil subseqüente ou outra data deliberada pelo pregoeiro e equipe com a devida comunicação formal aos licitantes que retiraram o Edital.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7.4.</w:t>
      </w:r>
      <w:r w:rsidR="00A35D15">
        <w:rPr>
          <w:color w:val="000000"/>
          <w:lang w:eastAsia="ar-SA"/>
        </w:rPr>
        <w:t xml:space="preserve"> </w:t>
      </w:r>
      <w:r w:rsidRPr="009322CC">
        <w:rPr>
          <w:color w:val="000000"/>
          <w:lang w:eastAsia="ar-SA"/>
        </w:rPr>
        <w:t>Após os respectivos credenciamentos, os licitantes entregarão ao Pregoeiro a declaração de pleno atendimento aos requisitos de habilitação, de acordo com o estabelecido no Anexo III do Edital e, em envelopes separados, a proposta de preços e documentos de habilitação;</w:t>
      </w:r>
    </w:p>
    <w:p w:rsidR="009322CC" w:rsidRPr="009322CC" w:rsidRDefault="009322CC" w:rsidP="009322CC">
      <w:pPr>
        <w:tabs>
          <w:tab w:val="left" w:pos="0"/>
          <w:tab w:val="left" w:pos="900"/>
        </w:tabs>
        <w:overflowPunct/>
        <w:autoSpaceDE/>
        <w:autoSpaceDN/>
        <w:adjustRightInd/>
        <w:jc w:val="both"/>
        <w:textAlignment w:val="auto"/>
        <w:rPr>
          <w:color w:val="000000"/>
          <w:lang w:eastAsia="ar-SA"/>
        </w:rPr>
      </w:pPr>
      <w:r w:rsidRPr="009322CC">
        <w:rPr>
          <w:color w:val="000000"/>
          <w:lang w:eastAsia="ar-SA"/>
        </w:rPr>
        <w:t>7. 4.1.</w:t>
      </w:r>
      <w:r w:rsidR="00A35D15">
        <w:rPr>
          <w:color w:val="000000"/>
          <w:lang w:eastAsia="ar-SA"/>
        </w:rPr>
        <w:t xml:space="preserve"> </w:t>
      </w:r>
      <w:r w:rsidRPr="009322CC">
        <w:rPr>
          <w:color w:val="000000"/>
          <w:lang w:eastAsia="ar-SA"/>
        </w:rPr>
        <w:t xml:space="preserve">Encerrado o credenciamento conseqüentemente, estará encerrada a possibilidade de admissão de novos participantes no certame, </w:t>
      </w:r>
      <w:proofErr w:type="gramStart"/>
      <w:r w:rsidRPr="009322CC">
        <w:rPr>
          <w:color w:val="000000"/>
          <w:lang w:eastAsia="ar-SA"/>
        </w:rPr>
        <w:t>os caso</w:t>
      </w:r>
      <w:proofErr w:type="gramEnd"/>
      <w:r w:rsidRPr="009322CC">
        <w:rPr>
          <w:color w:val="000000"/>
          <w:lang w:eastAsia="ar-SA"/>
        </w:rPr>
        <w:t xml:space="preserve"> omissos serão resolvidos na sessão pelo pregoeiro (a).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lastRenderedPageBreak/>
        <w:t>7.5.</w:t>
      </w:r>
      <w:r w:rsidR="00A35D15">
        <w:rPr>
          <w:color w:val="000000"/>
          <w:lang w:eastAsia="ar-SA"/>
        </w:rPr>
        <w:t xml:space="preserve"> </w:t>
      </w:r>
      <w:r w:rsidRPr="009322CC">
        <w:rPr>
          <w:color w:val="000000"/>
          <w:lang w:eastAsia="ar-SA"/>
        </w:rPr>
        <w:t xml:space="preserve">Os licitantes deverão apresentar as suas propostas contendo o preço </w:t>
      </w:r>
      <w:r w:rsidR="00C30FFD">
        <w:rPr>
          <w:color w:val="000000"/>
          <w:lang w:eastAsia="ar-SA"/>
        </w:rPr>
        <w:t xml:space="preserve">NOS TERMOS DO EDITAL </w:t>
      </w:r>
      <w:r w:rsidRPr="009322CC">
        <w:rPr>
          <w:color w:val="000000"/>
          <w:lang w:eastAsia="ar-SA"/>
        </w:rPr>
        <w:t>devendo o pregoeiro considerar para efeito de negociação na sessão o valor</w:t>
      </w:r>
      <w:r w:rsidR="00C30FFD">
        <w:rPr>
          <w:color w:val="000000"/>
          <w:lang w:eastAsia="ar-SA"/>
        </w:rPr>
        <w:t xml:space="preserve"> correspondente </w:t>
      </w:r>
      <w:proofErr w:type="gramStart"/>
      <w:r w:rsidR="00C30FFD">
        <w:rPr>
          <w:color w:val="000000"/>
          <w:lang w:eastAsia="ar-SA"/>
        </w:rPr>
        <w:t>a</w:t>
      </w:r>
      <w:proofErr w:type="gramEnd"/>
      <w:r w:rsidR="00C30FFD">
        <w:rPr>
          <w:color w:val="000000"/>
          <w:lang w:eastAsia="ar-SA"/>
        </w:rPr>
        <w:t xml:space="preserve"> soma de uma unidade de cada item</w:t>
      </w:r>
      <w:r w:rsidRPr="009322CC">
        <w:rPr>
          <w:color w:val="000000"/>
          <w:lang w:eastAsia="ar-SA"/>
        </w:rPr>
        <w:t>, sobre o qual deverá incidir o desconto, percentual este que deverá refletir em cada item.</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7.6.</w:t>
      </w:r>
      <w:r w:rsidR="00A35D15">
        <w:rPr>
          <w:color w:val="000000"/>
          <w:lang w:eastAsia="ar-SA"/>
        </w:rPr>
        <w:t xml:space="preserve"> </w:t>
      </w:r>
      <w:r w:rsidRPr="009322CC">
        <w:rPr>
          <w:color w:val="000000"/>
          <w:lang w:eastAsia="ar-SA"/>
        </w:rPr>
        <w:t>O julgamento dar-se-á mediante a negociação de cada lote, sem prejuízo da faculdade administrativa quando da contratação demandada por meio de requisições para aquele lote e/ou o item, conforme exigir sua necessidade.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7.7.</w:t>
      </w:r>
      <w:r w:rsidR="00A35D15">
        <w:rPr>
          <w:color w:val="000000"/>
          <w:lang w:eastAsia="ar-SA"/>
        </w:rPr>
        <w:t xml:space="preserve"> </w:t>
      </w:r>
      <w:r w:rsidRPr="009322CC">
        <w:rPr>
          <w:color w:val="000000"/>
          <w:lang w:eastAsia="ar-SA"/>
        </w:rPr>
        <w:t>Fica obrigado o licitante a cotar na sua proposta todos os itens de cada lote, a fim de poder participar. Caso seja o vencedor o preço cotado ficará registrado para o item e consequentemente para o lote.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7.8.</w:t>
      </w:r>
      <w:r w:rsidR="00A35D15">
        <w:rPr>
          <w:color w:val="000000"/>
          <w:lang w:eastAsia="ar-SA"/>
        </w:rPr>
        <w:t xml:space="preserve"> </w:t>
      </w:r>
      <w:r w:rsidRPr="009322CC">
        <w:rPr>
          <w:color w:val="000000"/>
          <w:lang w:eastAsia="ar-SA"/>
        </w:rPr>
        <w:t>A análise das propostas pelo Pregoeiro visará ao atendimento das condições estabelecidas neste Edital e seus anexos, sendo desclassificadas as propostas cujo objeto não atenda as especificações, prazos e condições fixados no Edital.</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7.8.1.</w:t>
      </w:r>
      <w:r w:rsidR="00A35D15">
        <w:rPr>
          <w:color w:val="000000"/>
          <w:lang w:eastAsia="ar-SA"/>
        </w:rPr>
        <w:t xml:space="preserve"> </w:t>
      </w:r>
      <w:r w:rsidRPr="009322CC">
        <w:rPr>
          <w:color w:val="000000"/>
          <w:lang w:eastAsia="ar-SA"/>
        </w:rPr>
        <w:t>No tocante aos preços, as propostas serão verificadas quanto à exatidão das operações aritméticas que conduziram ao valor total orçado, procedendo-se às correções no caso de eventuais erros, nos termos capítulo V.</w:t>
      </w:r>
    </w:p>
    <w:p w:rsidR="009322CC" w:rsidRPr="009322CC" w:rsidRDefault="009322CC" w:rsidP="009322CC">
      <w:pPr>
        <w:suppressAutoHyphens/>
        <w:overflowPunct/>
        <w:autoSpaceDE/>
        <w:autoSpaceDN/>
        <w:adjustRightInd/>
        <w:ind w:right="-2"/>
        <w:jc w:val="both"/>
        <w:textAlignment w:val="auto"/>
        <w:rPr>
          <w:color w:val="000000"/>
          <w:lang w:eastAsia="ar-SA"/>
        </w:rPr>
      </w:pPr>
      <w:r w:rsidRPr="009322CC">
        <w:rPr>
          <w:color w:val="000000"/>
          <w:lang w:eastAsia="ar-SA"/>
        </w:rPr>
        <w:t xml:space="preserve">7.9. Seleção da proposta de menor preço e as demais com preços até 10% (dez por cento) superiores àquela; </w:t>
      </w:r>
    </w:p>
    <w:p w:rsidR="009322CC" w:rsidRPr="009322CC" w:rsidRDefault="009322CC" w:rsidP="009322CC">
      <w:pPr>
        <w:suppressAutoHyphens/>
        <w:overflowPunct/>
        <w:autoSpaceDE/>
        <w:autoSpaceDN/>
        <w:adjustRightInd/>
        <w:ind w:right="-2"/>
        <w:jc w:val="both"/>
        <w:textAlignment w:val="auto"/>
        <w:rPr>
          <w:color w:val="000000"/>
          <w:lang w:eastAsia="ar-SA"/>
        </w:rPr>
      </w:pPr>
      <w:r w:rsidRPr="009322CC">
        <w:rPr>
          <w:color w:val="000000"/>
          <w:lang w:eastAsia="ar-SA"/>
        </w:rPr>
        <w:t>7.9.1</w:t>
      </w:r>
      <w:r w:rsidR="00A35D15">
        <w:rPr>
          <w:color w:val="000000"/>
          <w:lang w:eastAsia="ar-SA"/>
        </w:rPr>
        <w:t>.</w:t>
      </w:r>
      <w:r w:rsidRPr="009322CC">
        <w:rPr>
          <w:color w:val="000000"/>
          <w:lang w:eastAsia="ar-SA"/>
        </w:rPr>
        <w:t xml:space="preserve"> Não havendo pelo menos 03 (três) preços na condição definida na alínea anterior, serão selecionadas as propostas que apresentarem os menores preços, até o máximo de 03 (três).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7.9.2</w:t>
      </w:r>
      <w:r w:rsidR="00A35D15">
        <w:rPr>
          <w:color w:val="000000"/>
          <w:lang w:eastAsia="ar-SA"/>
        </w:rPr>
        <w:t xml:space="preserve">. </w:t>
      </w:r>
      <w:r w:rsidRPr="009322CC">
        <w:rPr>
          <w:color w:val="000000"/>
          <w:lang w:eastAsia="ar-SA"/>
        </w:rPr>
        <w:t>Se dentre as propostas apresentadas por escrito, quando da abertura dos envelopes, houver empate, serão admitidas todas as propostas empatadas, independentemente do número de licitantes, ocasião na qual o pregoeiro procederá ao sorteio na forma do parágrafo 2º do Art. 45 da Lei. 8666/93, para estabelecer qual dos licitantes empatados deve oferecer o lance primeiro, sem prejuízo de observação do art. 3º da mesma Lei.</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7.10.</w:t>
      </w:r>
      <w:r w:rsidR="00A35D15">
        <w:rPr>
          <w:color w:val="000000"/>
          <w:lang w:eastAsia="ar-SA"/>
        </w:rPr>
        <w:t xml:space="preserve"> </w:t>
      </w:r>
      <w:r w:rsidRPr="009322CC">
        <w:rPr>
          <w:color w:val="000000"/>
          <w:lang w:eastAsia="ar-SA"/>
        </w:rPr>
        <w:t>O Pregoeiro convidará individualmente os autores das propostas selecionadas a formular lances de forma sequencial, a partir do autor da proposta de maior valor e os demais em ordem decrescente.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7.10.1.</w:t>
      </w:r>
      <w:r w:rsidR="00A35D15">
        <w:rPr>
          <w:color w:val="000000"/>
          <w:lang w:eastAsia="ar-SA"/>
        </w:rPr>
        <w:t xml:space="preserve"> </w:t>
      </w:r>
      <w:r w:rsidRPr="009322CC">
        <w:rPr>
          <w:color w:val="000000"/>
          <w:lang w:eastAsia="ar-SA"/>
        </w:rPr>
        <w:t>A desistência em apresentar lance verbal quando convocado pelo pregoeiro, implicará na exclusão do licitante daquela etapa de lance e na manutenção do último preço apresentado para efeito de ordenação das propostas.</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7.11.</w:t>
      </w:r>
      <w:r w:rsidR="00A35D15">
        <w:rPr>
          <w:color w:val="000000"/>
          <w:lang w:eastAsia="ar-SA"/>
        </w:rPr>
        <w:t xml:space="preserve"> </w:t>
      </w:r>
      <w:r w:rsidRPr="009322CC">
        <w:rPr>
          <w:color w:val="000000"/>
          <w:lang w:eastAsia="ar-SA"/>
        </w:rPr>
        <w:t>Os lances deverão ser formulados em valores distintos e decrescentes, inferiores à proposta de menor preço.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7.11.1.</w:t>
      </w:r>
      <w:r w:rsidR="00A35D15">
        <w:rPr>
          <w:color w:val="000000"/>
          <w:lang w:eastAsia="ar-SA"/>
        </w:rPr>
        <w:t xml:space="preserve"> </w:t>
      </w:r>
      <w:r w:rsidRPr="009322CC">
        <w:rPr>
          <w:color w:val="000000"/>
          <w:lang w:eastAsia="ar-SA"/>
        </w:rPr>
        <w:t>O Pregoeiro poderá no decorrer da sessão estipular, para novos lances, parâmetros ou percentagem de redução sobre o menor preço (margem de lance).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7.11.2.</w:t>
      </w:r>
      <w:r w:rsidR="00A35D15">
        <w:rPr>
          <w:color w:val="000000"/>
          <w:lang w:eastAsia="ar-SA"/>
        </w:rPr>
        <w:t xml:space="preserve"> </w:t>
      </w:r>
      <w:r w:rsidRPr="009322CC">
        <w:rPr>
          <w:color w:val="000000"/>
          <w:lang w:eastAsia="ar-SA"/>
        </w:rPr>
        <w:t>O Pregoeiro poderá, no decorrer da sessão determinará o tempo de que dispõem os licitantes para ofertarem seus lances orais;</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7.12.</w:t>
      </w:r>
      <w:r w:rsidR="00A35D15">
        <w:rPr>
          <w:color w:val="000000"/>
          <w:lang w:eastAsia="ar-SA"/>
        </w:rPr>
        <w:t xml:space="preserve"> </w:t>
      </w:r>
      <w:r w:rsidRPr="009322CC">
        <w:rPr>
          <w:color w:val="000000"/>
          <w:lang w:eastAsia="ar-SA"/>
        </w:rPr>
        <w:t xml:space="preserve">A etapa de lances será considerada encerrada quando todos os participantes dessa etapa declinarem da formulação de lances ou conforme determinar o pregoeiro no momento da sessão.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7.12.1.</w:t>
      </w:r>
      <w:r w:rsidR="00A35D15">
        <w:rPr>
          <w:color w:val="000000"/>
          <w:lang w:eastAsia="ar-SA"/>
        </w:rPr>
        <w:t xml:space="preserve"> </w:t>
      </w:r>
      <w:r w:rsidRPr="009322CC">
        <w:rPr>
          <w:color w:val="000000"/>
          <w:lang w:eastAsia="ar-SA"/>
        </w:rPr>
        <w:t>Não poderá haver desistência dos lances ofertados, sujeitando-se o proponente desistente às penalidades constantes deste Edital;</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7.13.</w:t>
      </w:r>
      <w:r w:rsidR="00A35D15">
        <w:rPr>
          <w:color w:val="000000"/>
          <w:lang w:eastAsia="ar-SA"/>
        </w:rPr>
        <w:t xml:space="preserve"> </w:t>
      </w:r>
      <w:r w:rsidRPr="009322CC">
        <w:rPr>
          <w:color w:val="000000"/>
          <w:lang w:eastAsia="ar-SA"/>
        </w:rPr>
        <w:t xml:space="preserve">Encerrada a etapa de lances serão ordenadas às propostas classificada eclassificáveis na ordem crescente dos valores. O preço considerado para efeito de registro será o ultimo preço ofertado depois de esgotadas as etapas de lances, devidamente aceito pelo pregoeiro.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7.14.</w:t>
      </w:r>
      <w:r w:rsidR="00A35D15">
        <w:rPr>
          <w:color w:val="000000"/>
          <w:lang w:eastAsia="ar-SA"/>
        </w:rPr>
        <w:t xml:space="preserve"> </w:t>
      </w:r>
      <w:r w:rsidRPr="009322CC">
        <w:rPr>
          <w:color w:val="000000"/>
          <w:lang w:eastAsia="ar-SA"/>
        </w:rPr>
        <w:t>O Pregoeiro poderá negociar com o autor da oferta de menor valor com vistas a reduzir ainda mais o preço.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7.15.</w:t>
      </w:r>
      <w:r w:rsidR="00A35D15">
        <w:rPr>
          <w:color w:val="000000"/>
          <w:lang w:eastAsia="ar-SA"/>
        </w:rPr>
        <w:t xml:space="preserve"> </w:t>
      </w:r>
      <w:r w:rsidRPr="009322CC">
        <w:rPr>
          <w:color w:val="000000"/>
          <w:lang w:eastAsia="ar-SA"/>
        </w:rPr>
        <w:t xml:space="preserve">Após a negociação, se </w:t>
      </w:r>
      <w:proofErr w:type="gramStart"/>
      <w:r w:rsidRPr="009322CC">
        <w:rPr>
          <w:color w:val="000000"/>
          <w:lang w:eastAsia="ar-SA"/>
        </w:rPr>
        <w:t>houver,</w:t>
      </w:r>
      <w:proofErr w:type="gramEnd"/>
      <w:r w:rsidRPr="009322CC">
        <w:rPr>
          <w:color w:val="000000"/>
          <w:lang w:eastAsia="ar-SA"/>
        </w:rPr>
        <w:t xml:space="preserve"> o Pregoeiro examinará a aceitabilidade do menor preço, decidindo motivadamente a respeito;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7.15.1.</w:t>
      </w:r>
      <w:r w:rsidR="00A35D15">
        <w:rPr>
          <w:color w:val="000000"/>
          <w:lang w:eastAsia="ar-SA"/>
        </w:rPr>
        <w:t xml:space="preserve"> </w:t>
      </w:r>
      <w:r w:rsidRPr="009322CC">
        <w:rPr>
          <w:color w:val="000000"/>
          <w:lang w:eastAsia="ar-SA"/>
        </w:rPr>
        <w:t xml:space="preserve">O Pregoeiro poderá a qualquer momento solicitar </w:t>
      </w:r>
      <w:proofErr w:type="gramStart"/>
      <w:r w:rsidRPr="009322CC">
        <w:rPr>
          <w:color w:val="000000"/>
          <w:lang w:eastAsia="ar-SA"/>
        </w:rPr>
        <w:t>às</w:t>
      </w:r>
      <w:proofErr w:type="gramEnd"/>
      <w:r w:rsidRPr="009322CC">
        <w:rPr>
          <w:color w:val="000000"/>
          <w:lang w:eastAsia="ar-SA"/>
        </w:rPr>
        <w:t xml:space="preserve"> licitantes a composição de preços unitários dos Produtos, bem como os demais esclarecimentos que julgar necessários, </w:t>
      </w:r>
      <w:r w:rsidRPr="009322CC">
        <w:rPr>
          <w:color w:val="000000"/>
          <w:u w:val="single"/>
          <w:lang w:eastAsia="ar-SA"/>
        </w:rPr>
        <w:t>no prazo a ser por ele definido</w:t>
      </w:r>
      <w:r w:rsidRPr="009322CC">
        <w:rPr>
          <w:color w:val="000000"/>
          <w:lang w:eastAsia="ar-SA"/>
        </w:rPr>
        <w:t xml:space="preserve"> podendo realizar diligência e ou procedimentos de investigação a fim de conferir dados em garantia do objeto.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7.16.</w:t>
      </w:r>
      <w:r w:rsidR="00A35D15">
        <w:rPr>
          <w:color w:val="000000"/>
          <w:lang w:eastAsia="ar-SA"/>
        </w:rPr>
        <w:t xml:space="preserve"> </w:t>
      </w:r>
      <w:r w:rsidRPr="009322CC">
        <w:rPr>
          <w:color w:val="000000"/>
          <w:lang w:eastAsia="ar-SA"/>
        </w:rPr>
        <w:t>Considerada aceitável a oferta de menor preço para qualquer dos lotes/itens, somente será aberto o envelope contendo os documentos de habilitação quando concluído o julgamento de todos os demais lotes.</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7.16.1</w:t>
      </w:r>
      <w:r w:rsidR="00A35D15">
        <w:rPr>
          <w:color w:val="000000"/>
          <w:lang w:eastAsia="ar-SA"/>
        </w:rPr>
        <w:t xml:space="preserve">. </w:t>
      </w:r>
      <w:r w:rsidRPr="009322CC">
        <w:rPr>
          <w:color w:val="000000"/>
          <w:lang w:eastAsia="ar-SA"/>
        </w:rPr>
        <w:t xml:space="preserve"> Encerrada a fase de lances, caso haja microempresa ou empresa de pequeno porte que tenha apresentado lance até 5% (cinco por cento) </w:t>
      </w:r>
      <w:proofErr w:type="gramStart"/>
      <w:r w:rsidRPr="009322CC">
        <w:rPr>
          <w:color w:val="000000"/>
          <w:lang w:eastAsia="ar-SA"/>
        </w:rPr>
        <w:t>superior ao licitante que apresentou lance mais vantajoso, e desde que o autor deste não se enquadre nas mesmas</w:t>
      </w:r>
      <w:proofErr w:type="gramEnd"/>
      <w:r w:rsidRPr="009322CC">
        <w:rPr>
          <w:color w:val="000000"/>
          <w:lang w:eastAsia="ar-SA"/>
        </w:rPr>
        <w:t xml:space="preserve"> condições, ser-lhe-á dada oportunidade, no prazo de 05 (cinco) minutos, oferte nova proposta, que deverá ser inferior àquela considerada mais vantajosa, situação em que passará à condição de primeira classificada do certame, nos termos dos </w:t>
      </w:r>
      <w:proofErr w:type="spellStart"/>
      <w:r w:rsidRPr="009322CC">
        <w:rPr>
          <w:color w:val="000000"/>
          <w:lang w:eastAsia="ar-SA"/>
        </w:rPr>
        <w:t>arts</w:t>
      </w:r>
      <w:proofErr w:type="spellEnd"/>
      <w:r w:rsidRPr="009322CC">
        <w:rPr>
          <w:color w:val="000000"/>
          <w:lang w:eastAsia="ar-SA"/>
        </w:rPr>
        <w:t>. 44 e 45, da Lei Complementar nº 123/2006.</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7.16.2</w:t>
      </w:r>
      <w:r w:rsidR="00A35D15">
        <w:rPr>
          <w:color w:val="000000"/>
          <w:lang w:eastAsia="ar-SA"/>
        </w:rPr>
        <w:t xml:space="preserve">. </w:t>
      </w:r>
      <w:r w:rsidRPr="009322CC">
        <w:rPr>
          <w:color w:val="000000"/>
          <w:lang w:eastAsia="ar-SA"/>
        </w:rPr>
        <w:t xml:space="preserve">O direito para a apresentação de proposta será dado inicialmente </w:t>
      </w:r>
      <w:proofErr w:type="gramStart"/>
      <w:r w:rsidRPr="009322CC">
        <w:rPr>
          <w:color w:val="000000"/>
          <w:lang w:eastAsia="ar-SA"/>
        </w:rPr>
        <w:t>a</w:t>
      </w:r>
      <w:proofErr w:type="gramEnd"/>
      <w:r w:rsidRPr="009322CC">
        <w:rPr>
          <w:color w:val="000000"/>
          <w:lang w:eastAsia="ar-SA"/>
        </w:rPr>
        <w:t xml:space="preserve"> microempresa ou empresa de pequeno porte mais bem classificada, respeitando o limite de 5% (cinco por cento). Se a beneficiária da ordem não exercer o seu direito de preferência, deverá ser convocada outra microempresa ou empresa de pequeno porte em condições de empate, na ordem de classificação, para exercício de direito de que trata o inciso II do art. 45 da Lei complementar nº 123/2006.</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7.16.3</w:t>
      </w:r>
      <w:r w:rsidR="00A35D15">
        <w:rPr>
          <w:color w:val="000000"/>
          <w:lang w:eastAsia="ar-SA"/>
        </w:rPr>
        <w:t xml:space="preserve">. </w:t>
      </w:r>
      <w:r w:rsidRPr="009322CC">
        <w:rPr>
          <w:color w:val="000000"/>
          <w:lang w:eastAsia="ar-SA"/>
        </w:rPr>
        <w:t>No caso de equivalência dos valores apresentados pelas microempresas e empresas de pequeno porte que se encontrarem nos intervalos estabelecidos nos §§ 1º e 2º do art. 44 da Lei Complementar nº 123/2006, será realizado sorteio entre elas para que se identifique aquela que primeiro poderá apresentar melhor oferta.</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7.16.4</w:t>
      </w:r>
      <w:r w:rsidR="00A35D15">
        <w:rPr>
          <w:color w:val="000000"/>
          <w:lang w:eastAsia="ar-SA"/>
        </w:rPr>
        <w:t xml:space="preserve">. </w:t>
      </w:r>
      <w:r w:rsidRPr="009322CC">
        <w:rPr>
          <w:color w:val="000000"/>
          <w:lang w:eastAsia="ar-SA"/>
        </w:rPr>
        <w:t>Na hipótese de não apresentação de proposta conforme itens anteriores</w:t>
      </w:r>
      <w:proofErr w:type="gramStart"/>
      <w:r w:rsidRPr="009322CC">
        <w:rPr>
          <w:color w:val="000000"/>
          <w:lang w:eastAsia="ar-SA"/>
        </w:rPr>
        <w:t>, será</w:t>
      </w:r>
      <w:proofErr w:type="gramEnd"/>
      <w:r w:rsidRPr="009322CC">
        <w:rPr>
          <w:color w:val="000000"/>
          <w:lang w:eastAsia="ar-SA"/>
        </w:rPr>
        <w:t xml:space="preserve"> declarada vencedora a empresa que apresentou a menor proposta na fase de disputa de preços.</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lastRenderedPageBreak/>
        <w:t>7.17.</w:t>
      </w:r>
      <w:r w:rsidR="00A35D15">
        <w:rPr>
          <w:color w:val="000000"/>
          <w:lang w:eastAsia="ar-SA"/>
        </w:rPr>
        <w:t xml:space="preserve"> </w:t>
      </w:r>
      <w:r w:rsidRPr="009322CC">
        <w:rPr>
          <w:color w:val="000000"/>
          <w:lang w:eastAsia="ar-SA"/>
        </w:rPr>
        <w:t>Eventuais falhas ou omissões nos documentos de habilitação poderão ser saneadas na sessão pública de processamento do Pregão, até a decisão sobre a habilitação, inclusive mediante: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7.17.1.</w:t>
      </w:r>
      <w:r w:rsidR="00A35D15">
        <w:rPr>
          <w:color w:val="000000"/>
          <w:lang w:eastAsia="ar-SA"/>
        </w:rPr>
        <w:t xml:space="preserve"> </w:t>
      </w:r>
      <w:r w:rsidRPr="009322CC">
        <w:rPr>
          <w:color w:val="000000"/>
          <w:lang w:eastAsia="ar-SA"/>
        </w:rPr>
        <w:t xml:space="preserve">Substituição de documentos mediante a verificação efetuada por meio eletrônico hábil de informações.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7.17.2.</w:t>
      </w:r>
      <w:r w:rsidR="00A35D15">
        <w:rPr>
          <w:color w:val="000000"/>
          <w:lang w:eastAsia="ar-SA"/>
        </w:rPr>
        <w:t xml:space="preserve"> </w:t>
      </w:r>
      <w:r w:rsidRPr="009322CC">
        <w:rPr>
          <w:color w:val="000000"/>
          <w:lang w:eastAsia="ar-SA"/>
        </w:rPr>
        <w:t xml:space="preserve">Apresentação de documentos, quando por indisponibilidade dos meios eletrônicos, não for possível </w:t>
      </w:r>
      <w:proofErr w:type="gramStart"/>
      <w:r w:rsidRPr="009322CC">
        <w:rPr>
          <w:color w:val="000000"/>
          <w:lang w:eastAsia="ar-SA"/>
        </w:rPr>
        <w:t>a</w:t>
      </w:r>
      <w:proofErr w:type="gramEnd"/>
      <w:r w:rsidRPr="009322CC">
        <w:rPr>
          <w:color w:val="000000"/>
          <w:lang w:eastAsia="ar-SA"/>
        </w:rPr>
        <w:t xml:space="preserve"> verificação.</w:t>
      </w:r>
    </w:p>
    <w:p w:rsidR="009322CC" w:rsidRPr="009322CC" w:rsidRDefault="009322CC" w:rsidP="009322CC">
      <w:pPr>
        <w:overflowPunct/>
        <w:autoSpaceDE/>
        <w:autoSpaceDN/>
        <w:adjustRightInd/>
        <w:jc w:val="both"/>
        <w:textAlignment w:val="auto"/>
        <w:rPr>
          <w:color w:val="000000"/>
          <w:lang w:eastAsia="ar-SA"/>
        </w:rPr>
      </w:pPr>
      <w:r w:rsidRPr="009322CC">
        <w:rPr>
          <w:color w:val="000000"/>
          <w:lang w:eastAsia="ar-SA"/>
        </w:rPr>
        <w:t>7.17.2.1</w:t>
      </w:r>
      <w:r w:rsidR="00A35D15">
        <w:rPr>
          <w:color w:val="000000"/>
          <w:lang w:eastAsia="ar-SA"/>
        </w:rPr>
        <w:t xml:space="preserve">. </w:t>
      </w:r>
      <w:r w:rsidRPr="009322CC">
        <w:rPr>
          <w:color w:val="000000"/>
          <w:lang w:eastAsia="ar-SA"/>
        </w:rPr>
        <w:t>Neste caso o Pregoeiro decidirá sobre o prazo a ser concedido à licitante para a comprovação de habilitação.</w:t>
      </w:r>
    </w:p>
    <w:p w:rsidR="009322CC" w:rsidRPr="009322CC" w:rsidRDefault="009322CC" w:rsidP="009322CC">
      <w:pPr>
        <w:overflowPunct/>
        <w:autoSpaceDE/>
        <w:autoSpaceDN/>
        <w:adjustRightInd/>
        <w:jc w:val="both"/>
        <w:textAlignment w:val="auto"/>
        <w:rPr>
          <w:color w:val="000000"/>
          <w:lang w:eastAsia="ar-SA"/>
        </w:rPr>
      </w:pPr>
      <w:r w:rsidRPr="009322CC">
        <w:rPr>
          <w:color w:val="000000"/>
          <w:lang w:eastAsia="ar-SA"/>
        </w:rPr>
        <w:t>7.17.2.2. A não apresentação do(s) documento(s) no prazo estipulado pelo pregoeiro</w:t>
      </w:r>
      <w:proofErr w:type="gramStart"/>
      <w:r w:rsidRPr="009322CC">
        <w:rPr>
          <w:color w:val="000000"/>
          <w:lang w:eastAsia="ar-SA"/>
        </w:rPr>
        <w:t>, implicará</w:t>
      </w:r>
      <w:proofErr w:type="gramEnd"/>
      <w:r w:rsidRPr="009322CC">
        <w:rPr>
          <w:color w:val="000000"/>
          <w:lang w:eastAsia="ar-SA"/>
        </w:rPr>
        <w:t xml:space="preserve"> na inabilitação da licitante.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 xml:space="preserve">7.18. A verificação será certificada pelo Pregoeiro e deverão ser anexados aos autos os documentos passíveis de obtenção por meio eletrônico, exceto por impossibilidade devidamente justificada.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7.19.</w:t>
      </w:r>
      <w:r w:rsidR="00A35D15">
        <w:rPr>
          <w:color w:val="000000"/>
          <w:lang w:eastAsia="ar-SA"/>
        </w:rPr>
        <w:t xml:space="preserve"> </w:t>
      </w:r>
      <w:r w:rsidRPr="009322CC">
        <w:rPr>
          <w:color w:val="000000"/>
          <w:lang w:eastAsia="ar-SA"/>
        </w:rPr>
        <w:t>A Administração não se responsabilizará pela eventual indisponibilidade dos meios eletrônicos, no momento da verificação.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7.20.</w:t>
      </w:r>
      <w:r w:rsidR="00A35D15">
        <w:rPr>
          <w:color w:val="000000"/>
          <w:lang w:eastAsia="ar-SA"/>
        </w:rPr>
        <w:t xml:space="preserve"> </w:t>
      </w:r>
      <w:r w:rsidRPr="009322CC">
        <w:rPr>
          <w:color w:val="000000"/>
          <w:lang w:eastAsia="ar-SA"/>
        </w:rPr>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9322CC">
        <w:rPr>
          <w:color w:val="000000"/>
          <w:lang w:eastAsia="ar-SA"/>
        </w:rPr>
        <w:t>autor(</w:t>
      </w:r>
      <w:proofErr w:type="gramEnd"/>
      <w:r w:rsidRPr="009322CC">
        <w:rPr>
          <w:color w:val="000000"/>
          <w:lang w:eastAsia="ar-SA"/>
        </w:rPr>
        <w:t>es) atenda(m) os requisitos de habilitação, caso em que será(</w:t>
      </w:r>
      <w:proofErr w:type="spellStart"/>
      <w:r w:rsidRPr="009322CC">
        <w:rPr>
          <w:color w:val="000000"/>
          <w:lang w:eastAsia="ar-SA"/>
        </w:rPr>
        <w:t>ão</w:t>
      </w:r>
      <w:proofErr w:type="spellEnd"/>
      <w:r w:rsidRPr="009322CC">
        <w:rPr>
          <w:color w:val="000000"/>
          <w:lang w:eastAsia="ar-SA"/>
        </w:rPr>
        <w:t xml:space="preserve">) declarado(s) vencedor(es).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7.21.</w:t>
      </w:r>
      <w:r w:rsidR="00A35D15">
        <w:rPr>
          <w:color w:val="000000"/>
          <w:lang w:eastAsia="ar-SA"/>
        </w:rPr>
        <w:t xml:space="preserve"> </w:t>
      </w:r>
      <w:r w:rsidRPr="009322CC">
        <w:rPr>
          <w:color w:val="000000"/>
          <w:lang w:eastAsia="ar-SA"/>
        </w:rPr>
        <w:t xml:space="preserve">Constatado o atendimento dos requisitos de habilitação previstos neste Edital, a(s) licitante(s) </w:t>
      </w:r>
      <w:proofErr w:type="gramStart"/>
      <w:r w:rsidRPr="009322CC">
        <w:rPr>
          <w:color w:val="000000"/>
          <w:lang w:eastAsia="ar-SA"/>
        </w:rPr>
        <w:t>será(</w:t>
      </w:r>
      <w:proofErr w:type="spellStart"/>
      <w:proofErr w:type="gramEnd"/>
      <w:r w:rsidRPr="009322CC">
        <w:rPr>
          <w:color w:val="000000"/>
          <w:lang w:eastAsia="ar-SA"/>
        </w:rPr>
        <w:t>ão</w:t>
      </w:r>
      <w:proofErr w:type="spellEnd"/>
      <w:r w:rsidRPr="009322CC">
        <w:rPr>
          <w:color w:val="000000"/>
          <w:lang w:eastAsia="ar-SA"/>
        </w:rPr>
        <w:t>) habilitada(s) e declarada(s) vencedora(s) do certame, sendo a ele(s) adjudicado o referido lote;</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22.</w:t>
      </w:r>
      <w:r w:rsidR="00A35D15">
        <w:rPr>
          <w:bCs/>
          <w:color w:val="000000"/>
          <w:lang w:eastAsia="ar-SA"/>
        </w:rPr>
        <w:t xml:space="preserve"> </w:t>
      </w:r>
      <w:r w:rsidRPr="009322CC">
        <w:rPr>
          <w:bCs/>
          <w:color w:val="000000"/>
          <w:lang w:eastAsia="ar-SA"/>
        </w:rPr>
        <w:t>No julgamento das propostas será adotado o critério de menor preço por lote, atendidas as condições estabelecidas neste Pregão.</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23.</w:t>
      </w:r>
      <w:r w:rsidR="00A35D15">
        <w:rPr>
          <w:bCs/>
          <w:color w:val="000000"/>
          <w:lang w:eastAsia="ar-SA"/>
        </w:rPr>
        <w:t xml:space="preserve"> </w:t>
      </w:r>
      <w:r w:rsidRPr="009322CC">
        <w:rPr>
          <w:bCs/>
          <w:color w:val="000000"/>
          <w:lang w:eastAsia="ar-SA"/>
        </w:rPr>
        <w:t xml:space="preserve">O pregoeiro </w:t>
      </w:r>
      <w:proofErr w:type="gramStart"/>
      <w:r w:rsidRPr="009322CC">
        <w:rPr>
          <w:bCs/>
          <w:color w:val="000000"/>
          <w:lang w:eastAsia="ar-SA"/>
        </w:rPr>
        <w:t>poderá,</w:t>
      </w:r>
      <w:proofErr w:type="gramEnd"/>
      <w:r w:rsidRPr="009322CC">
        <w:rPr>
          <w:bCs/>
          <w:color w:val="000000"/>
          <w:lang w:eastAsia="ar-SA"/>
        </w:rPr>
        <w:t xml:space="preserve"> se necessário, suspender a sessão para recorrer a setores técnicos internos e externos, bem como ao setor requisitante da compra do material objeto deste Pregão, a fim de obter parecer que possibilite melhor julgamento das especificações dos produtos cotados, definindo nova data para continuidade da sessão licitatória;</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24.</w:t>
      </w:r>
      <w:r w:rsidR="00A35D15">
        <w:rPr>
          <w:bCs/>
          <w:color w:val="000000"/>
          <w:lang w:eastAsia="ar-SA"/>
        </w:rPr>
        <w:t xml:space="preserve"> </w:t>
      </w:r>
      <w:r w:rsidRPr="009322CC">
        <w:rPr>
          <w:bCs/>
          <w:color w:val="000000"/>
          <w:lang w:eastAsia="ar-SA"/>
        </w:rPr>
        <w:t>Da reunião lavrar-se-á ata circunstanciada, em que serão registradas as ocorrências relevantes que, ao final, será assinada pelo Pregoeiro, pela Equipe de Apoio e pelos representantes presentes.</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25.</w:t>
      </w:r>
      <w:r w:rsidR="00A35D15">
        <w:rPr>
          <w:bCs/>
          <w:color w:val="000000"/>
          <w:lang w:eastAsia="ar-SA"/>
        </w:rPr>
        <w:t xml:space="preserve"> </w:t>
      </w:r>
      <w:r w:rsidRPr="009322CC">
        <w:rPr>
          <w:bCs/>
          <w:color w:val="000000"/>
          <w:lang w:eastAsia="ar-SA"/>
        </w:rPr>
        <w:t>Verificando-se no curso da análise, o descumprimento de requisitos estabelecidos neste Edital e seus anexos, a proposta será desclassificada;</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 xml:space="preserve">26. Depois de concluída a sessão, em especial para as rodadas de lances, depois de habilitada e adjudicada, os licitantes deverão apresentar as propostas devidamente corrigidas considerando os valores negociados em sessão, </w:t>
      </w:r>
      <w:proofErr w:type="gramStart"/>
      <w:r w:rsidRPr="009322CC">
        <w:rPr>
          <w:bCs/>
          <w:color w:val="000000"/>
          <w:lang w:eastAsia="ar-SA"/>
        </w:rPr>
        <w:t>cujos os</w:t>
      </w:r>
      <w:proofErr w:type="gramEnd"/>
      <w:r w:rsidRPr="009322CC">
        <w:rPr>
          <w:bCs/>
          <w:color w:val="000000"/>
          <w:lang w:eastAsia="ar-SA"/>
        </w:rPr>
        <w:t xml:space="preserve"> quais deverão ser levados em consideração para efeito de posterior chamamento.</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VIII</w:t>
      </w:r>
      <w:r w:rsidRPr="009322CC">
        <w:rPr>
          <w:color w:val="000000"/>
          <w:lang w:eastAsia="ar-SA"/>
        </w:rPr>
        <w:t xml:space="preserve"> – </w:t>
      </w:r>
      <w:r w:rsidRPr="009322CC">
        <w:rPr>
          <w:b/>
          <w:bCs/>
          <w:color w:val="000000"/>
          <w:lang w:eastAsia="ar-SA"/>
        </w:rPr>
        <w:t>DA IMPUGNAÇÃO:</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8.1</w:t>
      </w:r>
      <w:r w:rsidR="00A35D15" w:rsidRPr="002D0CF3">
        <w:rPr>
          <w:color w:val="000000"/>
          <w:lang w:eastAsia="ar-SA"/>
        </w:rPr>
        <w:t xml:space="preserve">. </w:t>
      </w:r>
      <w:r w:rsidRPr="002D0CF3">
        <w:rPr>
          <w:color w:val="000000"/>
          <w:lang w:eastAsia="ar-SA"/>
        </w:rPr>
        <w:t>Até 05 (cinco) dias úteis anteriores a data fixada para recebimento das propostas, qualquer cidadão poderá solicitar esclarecimentos, providências ou impugnar o ato convocatório do Pregão, na forma da Lei 8.666/93. O licitante terá a mesma prerrogativa até o 2º (segundo) dia útil que anteceder a abertura das propostas, sendo neste caso o prazo decadencial.</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8.1.1. A petição será dirigida à autoridade subscritora do Edital, que decidirá no prazo de 48 (quarenta e oito) horas, conforme prevê a legislação.</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8.1.2. Acolhida à petição contra o ato convocatório, será designada nova data para a realização do certame, desde que a impugnação possa alterar a formulação das propostas.</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8.2</w:t>
      </w:r>
      <w:r w:rsidR="00A35D15" w:rsidRPr="002D0CF3">
        <w:rPr>
          <w:color w:val="000000"/>
          <w:lang w:eastAsia="ar-SA"/>
        </w:rPr>
        <w:t xml:space="preserve">. </w:t>
      </w:r>
      <w:r w:rsidRPr="002D0CF3">
        <w:rPr>
          <w:color w:val="000000"/>
          <w:lang w:eastAsia="ar-SA"/>
        </w:rPr>
        <w:t>Decairá do direito de impugnar os termos deste Edital aquele que, tendo-o aceito sem objeção venha a apontar, na data</w:t>
      </w:r>
      <w:r w:rsidRPr="009322CC">
        <w:rPr>
          <w:color w:val="000000"/>
          <w:lang w:eastAsia="ar-SA"/>
        </w:rPr>
        <w:t xml:space="preserve"> da abertura da sessão ou depois da abertura dos envelopes de propostas, falhas ou irregularidades, hipótese em que tal comunicação não terá efeito de recurso.</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IX – DO RECURSO, DA ADJUDICAÇÃO E DO ATO DE CONTROLE FINAL:</w:t>
      </w:r>
    </w:p>
    <w:p w:rsidR="004403F8" w:rsidRPr="002D0CF3" w:rsidRDefault="004403F8" w:rsidP="009322CC">
      <w:pPr>
        <w:suppressAutoHyphens/>
        <w:overflowPunct/>
        <w:autoSpaceDE/>
        <w:autoSpaceDN/>
        <w:adjustRightInd/>
        <w:jc w:val="both"/>
        <w:textAlignment w:val="auto"/>
        <w:rPr>
          <w:bCs/>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9.1</w:t>
      </w:r>
      <w:r w:rsidR="00A35D15" w:rsidRPr="002D0CF3">
        <w:rPr>
          <w:color w:val="000000"/>
          <w:lang w:eastAsia="ar-SA"/>
        </w:rPr>
        <w:t xml:space="preserve">. </w:t>
      </w:r>
      <w:r w:rsidRPr="002D0CF3">
        <w:rPr>
          <w:color w:val="000000"/>
          <w:lang w:eastAsia="ar-SA"/>
        </w:rPr>
        <w:t xml:space="preserve">No final da sessão, a licitante que quiser recorrer deverá manifestar imediata e motivadamente a sua intenção, abrindo-se então o prazo de 03 (três) dias úteis para apresentação de memoriais, ficando as demais licitantes desde logo intimadas para apresentar </w:t>
      </w:r>
      <w:proofErr w:type="gramStart"/>
      <w:r w:rsidRPr="002D0CF3">
        <w:rPr>
          <w:color w:val="000000"/>
          <w:lang w:eastAsia="ar-SA"/>
        </w:rPr>
        <w:t>contra-razões</w:t>
      </w:r>
      <w:proofErr w:type="gramEnd"/>
      <w:r w:rsidRPr="002D0CF3">
        <w:rPr>
          <w:color w:val="000000"/>
          <w:lang w:eastAsia="ar-SA"/>
        </w:rPr>
        <w:t xml:space="preserve"> em igual número de dias, que começarão a correr no término do prazo do recorrente, sendo-lhes assegurada vista imediata dos autos.</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9.2</w:t>
      </w:r>
      <w:r w:rsidR="00A35D15" w:rsidRPr="002D0CF3">
        <w:rPr>
          <w:color w:val="000000"/>
          <w:lang w:eastAsia="ar-SA"/>
        </w:rPr>
        <w:t xml:space="preserve">. </w:t>
      </w:r>
      <w:r w:rsidRPr="002D0CF3">
        <w:rPr>
          <w:color w:val="000000"/>
          <w:lang w:eastAsia="ar-SA"/>
        </w:rPr>
        <w:t xml:space="preserve">A ausência de manifestação imediata e motivada da licitante importará a decadência do direito de recurso, a adjudicação do objeto do certame pelo Pregoeiro à licitante vencedora e o encaminhamento do processo à autoridade competente para realização do ato de controle final. </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9.3</w:t>
      </w:r>
      <w:r w:rsidR="00A35D15" w:rsidRPr="002D0CF3">
        <w:rPr>
          <w:color w:val="000000"/>
          <w:lang w:eastAsia="ar-SA"/>
        </w:rPr>
        <w:t xml:space="preserve">. </w:t>
      </w:r>
      <w:r w:rsidRPr="002D0CF3">
        <w:rPr>
          <w:color w:val="000000"/>
          <w:lang w:eastAsia="ar-SA"/>
        </w:rPr>
        <w:t>Interposto</w:t>
      </w:r>
      <w:r w:rsidRPr="009322CC">
        <w:rPr>
          <w:color w:val="000000"/>
          <w:lang w:eastAsia="ar-SA"/>
        </w:rPr>
        <w:t xml:space="preserve"> o recurso, o Pregoeiro poderá reconsiderar a sua decisão ou encaminhá-lo devidamente informado à autoridade competente. </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9.3</w:t>
      </w:r>
      <w:r w:rsidR="00A35D15" w:rsidRPr="002D0CF3">
        <w:rPr>
          <w:color w:val="000000"/>
          <w:lang w:eastAsia="ar-SA"/>
        </w:rPr>
        <w:t xml:space="preserve">.1. </w:t>
      </w:r>
      <w:r w:rsidRPr="002D0CF3">
        <w:rPr>
          <w:color w:val="000000"/>
          <w:lang w:eastAsia="ar-SA"/>
        </w:rPr>
        <w:t>O acolhimento do recurso importará a invalidação apenas dos atos insuscetíveis de aproveitamento;</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lastRenderedPageBreak/>
        <w:t>9.4</w:t>
      </w:r>
      <w:r w:rsidR="00A35D15" w:rsidRPr="002D0CF3">
        <w:rPr>
          <w:color w:val="000000"/>
          <w:lang w:eastAsia="ar-SA"/>
        </w:rPr>
        <w:t xml:space="preserve">. </w:t>
      </w:r>
      <w:r w:rsidRPr="002D0CF3">
        <w:rPr>
          <w:color w:val="000000"/>
          <w:lang w:eastAsia="ar-SA"/>
        </w:rPr>
        <w:t xml:space="preserve">Decididos os recursos e constatada a regularidade dos atos praticados, a autoridade competente registrará o preço do objeto do certame </w:t>
      </w:r>
      <w:proofErr w:type="gramStart"/>
      <w:r w:rsidRPr="002D0CF3">
        <w:rPr>
          <w:color w:val="000000"/>
          <w:lang w:eastAsia="ar-SA"/>
        </w:rPr>
        <w:t>à</w:t>
      </w:r>
      <w:proofErr w:type="gramEnd"/>
      <w:r w:rsidRPr="002D0CF3">
        <w:rPr>
          <w:color w:val="000000"/>
          <w:lang w:eastAsia="ar-SA"/>
        </w:rPr>
        <w:t xml:space="preserve"> favor das licitantes vencedoras e encaminhará o procedimento devidamente adjudicado para exercício do ato de controle final e posterior deliberação sobre a homologação. </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9.5</w:t>
      </w:r>
      <w:r w:rsidR="00A35D15" w:rsidRPr="002D0CF3">
        <w:rPr>
          <w:color w:val="000000"/>
          <w:lang w:eastAsia="ar-SA"/>
        </w:rPr>
        <w:t xml:space="preserve">. </w:t>
      </w:r>
      <w:r w:rsidRPr="002D0CF3">
        <w:rPr>
          <w:color w:val="000000"/>
          <w:lang w:eastAsia="ar-SA"/>
        </w:rPr>
        <w:t>Os preços serão registrados por itens, considerando-se a totalidade e necessidade do objeto, sempre tendo em vista a necessidade da Administração contratante.</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9.6</w:t>
      </w:r>
      <w:r w:rsidR="00A35D15" w:rsidRPr="002D0CF3">
        <w:rPr>
          <w:color w:val="000000"/>
          <w:lang w:eastAsia="ar-SA"/>
        </w:rPr>
        <w:t xml:space="preserve">. </w:t>
      </w:r>
      <w:r w:rsidRPr="002D0CF3">
        <w:rPr>
          <w:color w:val="000000"/>
          <w:lang w:eastAsia="ar-SA"/>
        </w:rPr>
        <w:t>A licitante que convocada para assinar a Ata deixar de fazê-lo no prazo fixado, sem justificativa plausível, dela será excluída, sem prejuízo das demais penalidades previstas neste edital.</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9.7</w:t>
      </w:r>
      <w:r w:rsidR="00A35D15" w:rsidRPr="002D0CF3">
        <w:rPr>
          <w:color w:val="000000"/>
          <w:lang w:eastAsia="ar-SA"/>
        </w:rPr>
        <w:t xml:space="preserve">. </w:t>
      </w:r>
      <w:r w:rsidRPr="002D0CF3">
        <w:rPr>
          <w:color w:val="000000"/>
          <w:lang w:eastAsia="ar-SA"/>
        </w:rPr>
        <w:t>Colhidas às assinaturas, a equipe gerenciadora do SRP providenciará a imediata publicação da Ata do RSP e, se for o caso, do ato que promover a exclusão de que trata o item anterior.</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9.8</w:t>
      </w:r>
      <w:r w:rsidR="00A35D15" w:rsidRPr="002D0CF3">
        <w:rPr>
          <w:color w:val="000000"/>
          <w:lang w:eastAsia="ar-SA"/>
        </w:rPr>
        <w:t>.</w:t>
      </w:r>
      <w:r w:rsidR="00A35D15">
        <w:rPr>
          <w:b/>
          <w:color w:val="000000"/>
          <w:lang w:eastAsia="ar-SA"/>
        </w:rPr>
        <w:t xml:space="preserve"> </w:t>
      </w:r>
      <w:r w:rsidRPr="009322CC">
        <w:rPr>
          <w:color w:val="000000"/>
          <w:lang w:eastAsia="ar-SA"/>
        </w:rPr>
        <w:t>Os preços registrados em Ata poderão ser publicados trimestralmente na imprensa oficial do município, quando passivos de revisão ou em outro período quando a situação o justificar.</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Default="009322CC" w:rsidP="009322CC">
      <w:pPr>
        <w:suppressAutoHyphens/>
        <w:overflowPunct/>
        <w:autoSpaceDE/>
        <w:autoSpaceDN/>
        <w:adjustRightInd/>
        <w:jc w:val="both"/>
        <w:textAlignment w:val="auto"/>
        <w:rPr>
          <w:b/>
          <w:color w:val="000000"/>
          <w:lang w:eastAsia="ar-SA"/>
        </w:rPr>
      </w:pPr>
      <w:r w:rsidRPr="009322CC">
        <w:rPr>
          <w:b/>
          <w:color w:val="000000"/>
          <w:lang w:eastAsia="ar-SA"/>
        </w:rPr>
        <w:t>CAPÍTULO X – DO PRAZO DE VALIDADE E DO CANCELAMENTO DO REGISTRO DE PREÇOS:</w:t>
      </w:r>
    </w:p>
    <w:p w:rsidR="0039443C" w:rsidRPr="009322CC" w:rsidRDefault="0039443C" w:rsidP="009322CC">
      <w:pPr>
        <w:suppressAutoHyphens/>
        <w:overflowPunct/>
        <w:autoSpaceDE/>
        <w:autoSpaceDN/>
        <w:adjustRightInd/>
        <w:jc w:val="both"/>
        <w:textAlignment w:val="auto"/>
        <w:rPr>
          <w:b/>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10.1</w:t>
      </w:r>
      <w:r w:rsidR="00A35D15" w:rsidRPr="002D0CF3">
        <w:rPr>
          <w:color w:val="000000"/>
          <w:lang w:eastAsia="ar-SA"/>
        </w:rPr>
        <w:t xml:space="preserve">. </w:t>
      </w:r>
      <w:r w:rsidRPr="002D0CF3">
        <w:rPr>
          <w:color w:val="000000"/>
          <w:lang w:eastAsia="ar-SA"/>
        </w:rPr>
        <w:t>O prazo de validade do registro de preços será de 12 (doze) meses, contados a partir da data da publicação da respectiva Ata.</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10.2</w:t>
      </w:r>
      <w:r w:rsidR="00A35D15" w:rsidRPr="002D0CF3">
        <w:rPr>
          <w:color w:val="000000"/>
          <w:lang w:eastAsia="ar-SA"/>
        </w:rPr>
        <w:t xml:space="preserve">. </w:t>
      </w:r>
      <w:r w:rsidRPr="002D0CF3">
        <w:rPr>
          <w:color w:val="000000"/>
          <w:lang w:eastAsia="ar-SA"/>
        </w:rPr>
        <w:t xml:space="preserve">O registro formalizado na ata a ser firmado entre a Prefeitura Municipal de </w:t>
      </w:r>
      <w:r w:rsidR="0039443C" w:rsidRPr="002D0CF3">
        <w:rPr>
          <w:color w:val="000000"/>
          <w:lang w:eastAsia="ar-SA"/>
        </w:rPr>
        <w:t>Francisco Ayres</w:t>
      </w:r>
      <w:r w:rsidRPr="002D0CF3">
        <w:rPr>
          <w:color w:val="000000"/>
          <w:lang w:eastAsia="ar-SA"/>
        </w:rPr>
        <w:t>-PI e as Empresas que apresentarem as propostas classificadas e classificáveis, terá validade de 12(doze) a partir da data de sua publicação;</w:t>
      </w:r>
    </w:p>
    <w:p w:rsidR="009322CC" w:rsidRPr="002D0CF3" w:rsidRDefault="009322CC" w:rsidP="009322CC">
      <w:pPr>
        <w:tabs>
          <w:tab w:val="left" w:pos="900"/>
        </w:tabs>
        <w:overflowPunct/>
        <w:autoSpaceDE/>
        <w:autoSpaceDN/>
        <w:adjustRightInd/>
        <w:jc w:val="both"/>
        <w:textAlignment w:val="auto"/>
        <w:rPr>
          <w:color w:val="000000"/>
          <w:lang w:eastAsia="ar-SA"/>
        </w:rPr>
      </w:pPr>
      <w:r w:rsidRPr="002D0CF3">
        <w:rPr>
          <w:color w:val="000000"/>
          <w:lang w:eastAsia="ar-SA"/>
        </w:rPr>
        <w:t>10.3</w:t>
      </w:r>
      <w:r w:rsidR="00A35D15" w:rsidRPr="002D0CF3">
        <w:rPr>
          <w:color w:val="000000"/>
          <w:lang w:eastAsia="ar-SA"/>
        </w:rPr>
        <w:t xml:space="preserve">. </w:t>
      </w:r>
      <w:r w:rsidRPr="002D0CF3">
        <w:rPr>
          <w:color w:val="000000"/>
          <w:lang w:eastAsia="ar-SA"/>
        </w:rPr>
        <w:t xml:space="preserve">Durante o prazo de validade do registro de preços a Prefeitura Municipal de </w:t>
      </w:r>
      <w:r w:rsidR="0039443C" w:rsidRPr="002D0CF3">
        <w:rPr>
          <w:color w:val="000000"/>
          <w:lang w:eastAsia="ar-SA"/>
        </w:rPr>
        <w:t>Francisco Ayres</w:t>
      </w:r>
      <w:r w:rsidRPr="002D0CF3">
        <w:rPr>
          <w:color w:val="000000"/>
          <w:lang w:eastAsia="ar-SA"/>
        </w:rPr>
        <w:t xml:space="preserve">-PI não ficará obrigada a comprar os produtos objeto deste Pregão exclusivamente pelo registro de preços, podendo realizar licitações ou proceder a outras formas de aquisição quando julgar conveniente, desde que obedecida </w:t>
      </w:r>
      <w:proofErr w:type="gramStart"/>
      <w:r w:rsidRPr="002D0CF3">
        <w:rPr>
          <w:color w:val="000000"/>
          <w:lang w:eastAsia="ar-SA"/>
        </w:rPr>
        <w:t>a</w:t>
      </w:r>
      <w:proofErr w:type="gramEnd"/>
      <w:r w:rsidRPr="002D0CF3">
        <w:rPr>
          <w:color w:val="000000"/>
          <w:lang w:eastAsia="ar-SA"/>
        </w:rPr>
        <w:t xml:space="preserve"> legislação pertinente às licitações, assegurando ao beneficiário do registro a preferência em igualdade de condições;</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10.3</w:t>
      </w:r>
      <w:r w:rsidR="00A35D15" w:rsidRPr="002D0CF3">
        <w:rPr>
          <w:color w:val="000000"/>
          <w:lang w:eastAsia="ar-SA"/>
        </w:rPr>
        <w:t xml:space="preserve">.1 </w:t>
      </w:r>
      <w:r w:rsidRPr="002D0CF3">
        <w:rPr>
          <w:color w:val="000000"/>
          <w:lang w:eastAsia="ar-SA"/>
        </w:rPr>
        <w:t xml:space="preserve">O direito de que trata o subitem anterior poderá ser exercido pelo beneficiário do registro quando a Prefeitura Municipal de </w:t>
      </w:r>
      <w:r w:rsidR="0039443C" w:rsidRPr="002D0CF3">
        <w:rPr>
          <w:color w:val="000000"/>
          <w:lang w:eastAsia="ar-SA"/>
        </w:rPr>
        <w:t>Francisco Ayres</w:t>
      </w:r>
      <w:r w:rsidRPr="002D0CF3">
        <w:rPr>
          <w:color w:val="000000"/>
          <w:lang w:eastAsia="ar-SA"/>
        </w:rPr>
        <w:t>-PI optar pela aquisição por meio legalmente permitido e o preço cotado neste for igual ou superior ao registrado.</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10.4</w:t>
      </w:r>
      <w:r w:rsidR="00A35D15" w:rsidRPr="002D0CF3">
        <w:rPr>
          <w:color w:val="000000"/>
          <w:lang w:eastAsia="ar-SA"/>
        </w:rPr>
        <w:t>.</w:t>
      </w:r>
      <w:r w:rsidR="00A35D15">
        <w:rPr>
          <w:b/>
          <w:color w:val="000000"/>
          <w:lang w:eastAsia="ar-SA"/>
        </w:rPr>
        <w:t xml:space="preserve"> </w:t>
      </w:r>
      <w:r w:rsidRPr="009322CC">
        <w:rPr>
          <w:color w:val="000000"/>
          <w:lang w:eastAsia="ar-SA"/>
        </w:rPr>
        <w:t>Os fornecedores que não cumprirem total ou parceladamente as suas obrigações poderão sofrer as penalidades previstas na legislação. Aos fornecedores será garantido o direito de defesa e as penalidades poderão variar desde a advertência até a declaração de inidoneidade para estabelecerem contratos com a Administração Pública Municipal.</w:t>
      </w:r>
    </w:p>
    <w:p w:rsidR="009322CC" w:rsidRPr="009322CC" w:rsidRDefault="009322CC" w:rsidP="009322CC">
      <w:pPr>
        <w:suppressAutoHyphens/>
        <w:overflowPunct/>
        <w:autoSpaceDE/>
        <w:autoSpaceDN/>
        <w:adjustRightInd/>
        <w:ind w:left="644" w:hanging="644"/>
        <w:jc w:val="both"/>
        <w:textAlignment w:val="auto"/>
        <w:rPr>
          <w:b/>
          <w:color w:val="000000"/>
          <w:lang w:eastAsia="ar-SA"/>
        </w:rPr>
      </w:pPr>
    </w:p>
    <w:p w:rsidR="009322CC" w:rsidRDefault="009322CC" w:rsidP="009322CC">
      <w:pPr>
        <w:suppressAutoHyphens/>
        <w:overflowPunct/>
        <w:autoSpaceDE/>
        <w:autoSpaceDN/>
        <w:adjustRightInd/>
        <w:jc w:val="both"/>
        <w:textAlignment w:val="auto"/>
        <w:rPr>
          <w:b/>
          <w:color w:val="000000"/>
          <w:lang w:eastAsia="ar-SA"/>
        </w:rPr>
      </w:pPr>
      <w:r w:rsidRPr="009322CC">
        <w:rPr>
          <w:b/>
          <w:color w:val="000000"/>
          <w:lang w:eastAsia="ar-SA"/>
        </w:rPr>
        <w:t>CAPÍTULO XI – DOS PRAZOS, DO LOCAL DE ENTREGA E DAS CONDIÇÕES DE RECEBIMENTO DO MATERIAL.</w:t>
      </w:r>
    </w:p>
    <w:p w:rsidR="0039443C" w:rsidRPr="002D0CF3" w:rsidRDefault="0039443C" w:rsidP="009322CC">
      <w:pPr>
        <w:suppressAutoHyphens/>
        <w:overflowPunct/>
        <w:autoSpaceDE/>
        <w:autoSpaceDN/>
        <w:adjustRightInd/>
        <w:jc w:val="both"/>
        <w:textAlignment w:val="auto"/>
        <w:rPr>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11.1</w:t>
      </w:r>
      <w:r w:rsidR="00A35D15" w:rsidRPr="002D0CF3">
        <w:rPr>
          <w:color w:val="000000"/>
          <w:lang w:eastAsia="ar-SA"/>
        </w:rPr>
        <w:t xml:space="preserve">. </w:t>
      </w:r>
      <w:r w:rsidRPr="002D0CF3">
        <w:rPr>
          <w:color w:val="000000"/>
          <w:lang w:eastAsia="ar-SA"/>
        </w:rPr>
        <w:t>Os materiais licitados deverão ser entregues de forma parcelada, de acordo com as quantidades solicitadas, observado o interesse da Administração, devendo ser entregues no local e horário constantes na ordem de fornecimento, no prazo máximo de 15 (quinze) dias, após o recebimento da ordem de fornecimento pelo licitante.</w:t>
      </w:r>
    </w:p>
    <w:p w:rsidR="009322CC" w:rsidRPr="002D0CF3" w:rsidRDefault="009322CC" w:rsidP="009322CC">
      <w:pPr>
        <w:suppressAutoHyphens/>
        <w:overflowPunct/>
        <w:autoSpaceDE/>
        <w:autoSpaceDN/>
        <w:adjustRightInd/>
        <w:jc w:val="both"/>
        <w:textAlignment w:val="auto"/>
        <w:rPr>
          <w:color w:val="000000"/>
          <w:spacing w:val="-3"/>
          <w:lang w:eastAsia="ar-SA"/>
        </w:rPr>
      </w:pPr>
      <w:r w:rsidRPr="002D0CF3">
        <w:rPr>
          <w:color w:val="000000"/>
          <w:spacing w:val="-3"/>
          <w:lang w:eastAsia="ar-SA"/>
        </w:rPr>
        <w:t>11.2</w:t>
      </w:r>
      <w:r w:rsidR="00A35D15" w:rsidRPr="002D0CF3">
        <w:rPr>
          <w:color w:val="000000"/>
          <w:spacing w:val="-3"/>
          <w:lang w:eastAsia="ar-SA"/>
        </w:rPr>
        <w:t>.</w:t>
      </w:r>
      <w:r w:rsidRPr="002D0CF3">
        <w:rPr>
          <w:color w:val="000000"/>
          <w:spacing w:val="-3"/>
          <w:lang w:eastAsia="ar-SA"/>
        </w:rPr>
        <w:t xml:space="preserve"> A autorização de aquisição será de inteira responsabilidade e iniciativa dos órgãos da Prefeitura Municipal de </w:t>
      </w:r>
      <w:r w:rsidR="0039443C" w:rsidRPr="002D0CF3">
        <w:rPr>
          <w:color w:val="000000"/>
          <w:spacing w:val="-3"/>
          <w:lang w:eastAsia="ar-SA"/>
        </w:rPr>
        <w:t>Francisco Ayres</w:t>
      </w:r>
      <w:r w:rsidRPr="002D0CF3">
        <w:rPr>
          <w:color w:val="000000"/>
          <w:spacing w:val="-3"/>
          <w:lang w:eastAsia="ar-SA"/>
        </w:rPr>
        <w:t>-PI, cabendo ao mesmo todos os atos burocráticos indispensáveis a uma regular administração, em comum acordo com os vencedores deste certame, formalizando por intermédio de Nota de Empenho e simples Ordem de fornecimento, vinculada ao termo de contrato assinado.</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11.3</w:t>
      </w:r>
      <w:r w:rsidR="00A35D15" w:rsidRPr="002D0CF3">
        <w:rPr>
          <w:color w:val="000000"/>
          <w:lang w:eastAsia="ar-SA"/>
        </w:rPr>
        <w:t xml:space="preserve">. </w:t>
      </w:r>
      <w:r w:rsidRPr="002D0CF3">
        <w:rPr>
          <w:color w:val="000000"/>
          <w:lang w:eastAsia="ar-SA"/>
        </w:rPr>
        <w:t xml:space="preserve">A entrega do objeto desta licitação deverá ser feita onde a contratante deliberar, correndo por conta da Contratada as despesas de transporte, tributos, encargos trabalhistas e previdenciários da viabilização do serviço e/ou substituições indicadas pela equipe ou pessoa designada para recebimento. </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11.4</w:t>
      </w:r>
      <w:r w:rsidR="00A35D15" w:rsidRPr="002D0CF3">
        <w:rPr>
          <w:color w:val="000000"/>
          <w:lang w:eastAsia="ar-SA"/>
        </w:rPr>
        <w:t xml:space="preserve">. </w:t>
      </w:r>
      <w:r w:rsidRPr="002D0CF3">
        <w:rPr>
          <w:color w:val="000000"/>
          <w:lang w:eastAsia="ar-SA"/>
        </w:rPr>
        <w:t>O objeto desta licitação será recebido provisoriamente, caso se constate real necessidade, no local e endereço indicados no subitem anterior, para verificação da conformidade do objeto com as condições, especificações e exigências do edital.</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11.5</w:t>
      </w:r>
      <w:r w:rsidR="00A35D15" w:rsidRPr="002D0CF3">
        <w:rPr>
          <w:color w:val="000000"/>
          <w:lang w:eastAsia="ar-SA"/>
        </w:rPr>
        <w:t xml:space="preserve">. </w:t>
      </w:r>
      <w:r w:rsidRPr="002D0CF3">
        <w:rPr>
          <w:color w:val="000000"/>
          <w:lang w:eastAsia="ar-SA"/>
        </w:rPr>
        <w:t>Por ocasião da entrega do material, a Contratada deverá descrever no comprovante respectivo, a data, o nome, o cargo, a assinatura e o número do Registro Geral (RG) ou outro documento de identificação oficial do servidor do Contratante responsável pelo recebimento.</w:t>
      </w:r>
    </w:p>
    <w:p w:rsidR="009322CC" w:rsidRPr="002D0CF3" w:rsidRDefault="009322CC" w:rsidP="009322CC">
      <w:pPr>
        <w:suppressAutoHyphens/>
        <w:overflowPunct/>
        <w:autoSpaceDE/>
        <w:autoSpaceDN/>
        <w:adjustRightInd/>
        <w:ind w:left="644" w:hanging="644"/>
        <w:jc w:val="both"/>
        <w:textAlignment w:val="auto"/>
        <w:rPr>
          <w:color w:val="000000"/>
          <w:lang w:eastAsia="ar-SA"/>
        </w:rPr>
      </w:pPr>
      <w:r w:rsidRPr="002D0CF3">
        <w:rPr>
          <w:color w:val="000000"/>
          <w:lang w:eastAsia="ar-SA"/>
        </w:rPr>
        <w:t>11.6</w:t>
      </w:r>
      <w:r w:rsidR="00A35D15" w:rsidRPr="002D0CF3">
        <w:rPr>
          <w:color w:val="000000"/>
          <w:lang w:eastAsia="ar-SA"/>
        </w:rPr>
        <w:t xml:space="preserve">. </w:t>
      </w:r>
      <w:r w:rsidRPr="002D0CF3">
        <w:rPr>
          <w:color w:val="000000"/>
          <w:lang w:eastAsia="ar-SA"/>
        </w:rPr>
        <w:t>Constatadas irregularidades no objeto contratual, o Contratante poderá:</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2D0CF3">
        <w:rPr>
          <w:color w:val="000000"/>
          <w:lang w:eastAsia="ar-SA"/>
        </w:rPr>
        <w:t>11.6.1</w:t>
      </w:r>
      <w:r w:rsidRPr="009322CC">
        <w:rPr>
          <w:b/>
          <w:color w:val="000000"/>
          <w:lang w:eastAsia="ar-SA"/>
        </w:rPr>
        <w:t>.</w:t>
      </w:r>
      <w:r w:rsidRPr="009322CC">
        <w:rPr>
          <w:color w:val="000000"/>
          <w:lang w:eastAsia="ar-SA"/>
        </w:rPr>
        <w:t xml:space="preserve"> Se disser respeito à especificação, rejeitá-lo no todo ou em parte, determinando sua substituição ou rescindindo a contratação, sem prejuízo das penalidades cabíveis;</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11.6.1.1</w:t>
      </w:r>
      <w:r w:rsidR="00A35D15">
        <w:rPr>
          <w:color w:val="000000"/>
          <w:lang w:eastAsia="ar-SA"/>
        </w:rPr>
        <w:t>.</w:t>
      </w:r>
      <w:r w:rsidRPr="009322CC">
        <w:rPr>
          <w:color w:val="000000"/>
          <w:lang w:eastAsia="ar-SA"/>
        </w:rPr>
        <w:t xml:space="preserve"> Na hipótese de substituição, a Contratada deverá fazê-la em conformidade com a indicação da Administração, no prazo máximo de 03 (três) dias úteis, contados da notificação por escrito, mantidos o preço inicialmente contratado;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11.6.2. Se disser respeito à diferença de quantidade ou de partes, determinar sua complementação ou rescindir a contratação, sem prejuízo das penalidades cabíveis;</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lastRenderedPageBreak/>
        <w:t>11.6.2.1. Na hipótese de complementação, a Contratada deverá fazê-la em conformidade com a indicação do Contratante, no prazo máximo de 03 (três) dias úteis, contados da notificação por escrito, mantidos o preço inicialmente contratado.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11.6.3. Outro prazo poderá ser acordado, desde que não restem prejuízos para a Administração.</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11.7</w:t>
      </w:r>
      <w:r w:rsidR="00A35D15" w:rsidRPr="002D0CF3">
        <w:rPr>
          <w:color w:val="000000"/>
          <w:lang w:eastAsia="ar-SA"/>
        </w:rPr>
        <w:t>.</w:t>
      </w:r>
      <w:r w:rsidR="00A35D15">
        <w:rPr>
          <w:b/>
          <w:color w:val="000000"/>
          <w:lang w:eastAsia="ar-SA"/>
        </w:rPr>
        <w:t xml:space="preserve"> </w:t>
      </w:r>
      <w:r w:rsidRPr="009322CC">
        <w:rPr>
          <w:color w:val="000000"/>
          <w:lang w:eastAsia="ar-SA"/>
        </w:rPr>
        <w:t>O recebimento do objeto dar-se-á definitivamente uma vez verificado o atendimento integral da quantidade e das especificações contratadas, mediante Termo de Recebimento Definitivo ou Recibo, firmado pelo servidor responsável ou equipe designada.</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XII – DOS PAGAMENTOS, DO REAJUSTE DE PREÇOS E DA REVISÃO:</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12.1</w:t>
      </w:r>
      <w:r w:rsidR="00A35D15" w:rsidRPr="002D0CF3">
        <w:rPr>
          <w:color w:val="000000"/>
          <w:lang w:eastAsia="ar-SA"/>
        </w:rPr>
        <w:t xml:space="preserve">. </w:t>
      </w:r>
      <w:r w:rsidRPr="002D0CF3">
        <w:rPr>
          <w:color w:val="000000"/>
          <w:lang w:eastAsia="ar-SA"/>
        </w:rPr>
        <w:t>Para efeito de pagamento, a contratada encaminhará ao órgão/ente, após o atendimento de cada pedido, requerimento solicitando o pagamento devidamente acompanhado da fatura/nota fiscal devidamente atestada, constando a descriminação do material entregue e cópia da Nota de Empenho.</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12.2</w:t>
      </w:r>
      <w:r w:rsidR="00A35D15" w:rsidRPr="002D0CF3">
        <w:rPr>
          <w:color w:val="000000"/>
          <w:lang w:eastAsia="ar-SA"/>
        </w:rPr>
        <w:t xml:space="preserve">. </w:t>
      </w:r>
      <w:r w:rsidRPr="002D0CF3">
        <w:rPr>
          <w:color w:val="000000"/>
          <w:lang w:eastAsia="ar-SA"/>
        </w:rPr>
        <w:t>Os pagamentos serão efetuados no prazo máximo de até 15 (quinze) dias, contados da data de entrada do requerimento e fatura-recibo no protocolo do órgão/ente contratante, ou em outro prazo que poderá ficar ajustado com o contratante.</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12.3</w:t>
      </w:r>
      <w:r w:rsidR="00A35D15" w:rsidRPr="002D0CF3">
        <w:rPr>
          <w:color w:val="000000"/>
          <w:lang w:eastAsia="ar-SA"/>
        </w:rPr>
        <w:t xml:space="preserve">. </w:t>
      </w:r>
      <w:r w:rsidRPr="002D0CF3">
        <w:rPr>
          <w:color w:val="000000"/>
          <w:lang w:eastAsia="ar-SA"/>
        </w:rPr>
        <w:t xml:space="preserve">As notas fiscais/faturas que apresentarem incorreções serão devolvidas à contratada para as devidas correções. </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12.4</w:t>
      </w:r>
      <w:r w:rsidR="00A35D15" w:rsidRPr="002D0CF3">
        <w:rPr>
          <w:color w:val="000000"/>
          <w:lang w:eastAsia="ar-SA"/>
        </w:rPr>
        <w:t xml:space="preserve">. </w:t>
      </w:r>
      <w:r w:rsidRPr="002D0CF3">
        <w:rPr>
          <w:color w:val="000000"/>
          <w:lang w:eastAsia="ar-SA"/>
        </w:rPr>
        <w:t>Os pagamentos serão feitos através de cheque nominal à contratada ou depósito ou transferência bancária na conta corrente da contratada, que deverá indicar a instituição bancária, agência, localidade, conta corrente, para que seja feito o critério correspondente. Estas informações devem constar da nota fiscal ou nota fiscal/fatura.</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12.5</w:t>
      </w:r>
      <w:r w:rsidR="00A35D15" w:rsidRPr="002D0CF3">
        <w:rPr>
          <w:color w:val="000000"/>
          <w:lang w:eastAsia="ar-SA"/>
        </w:rPr>
        <w:t xml:space="preserve">. </w:t>
      </w:r>
      <w:r w:rsidRPr="002D0CF3">
        <w:rPr>
          <w:color w:val="000000"/>
          <w:lang w:eastAsia="ar-SA"/>
        </w:rPr>
        <w:t>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12.6</w:t>
      </w:r>
      <w:r w:rsidR="00A35D15" w:rsidRPr="002D0CF3">
        <w:rPr>
          <w:color w:val="000000"/>
          <w:lang w:eastAsia="ar-SA"/>
        </w:rPr>
        <w:t xml:space="preserve">. </w:t>
      </w:r>
      <w:r w:rsidRPr="002D0CF3">
        <w:rPr>
          <w:color w:val="000000"/>
          <w:lang w:eastAsia="ar-SA"/>
        </w:rPr>
        <w:t>Para</w:t>
      </w:r>
      <w:r w:rsidRPr="009322CC">
        <w:rPr>
          <w:color w:val="000000"/>
          <w:lang w:eastAsia="ar-SA"/>
        </w:rPr>
        <w:t xml:space="preserve"> efeito de pagamento, a CONTRATADA deverá apresentar os documentos abaixo relacionados:</w:t>
      </w:r>
    </w:p>
    <w:p w:rsidR="00A35D15" w:rsidRDefault="00A35D15" w:rsidP="009322CC">
      <w:pPr>
        <w:tabs>
          <w:tab w:val="left" w:pos="900"/>
        </w:tabs>
        <w:suppressAutoHyphens/>
        <w:overflowPunct/>
        <w:autoSpaceDE/>
        <w:autoSpaceDN/>
        <w:adjustRightInd/>
        <w:ind w:right="284"/>
        <w:jc w:val="both"/>
        <w:textAlignment w:val="auto"/>
        <w:rPr>
          <w:color w:val="000000"/>
          <w:lang w:eastAsia="ar-SA"/>
        </w:rPr>
      </w:pP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color w:val="000000"/>
          <w:lang w:eastAsia="ar-SA"/>
        </w:rPr>
        <w:t>a) Certidão Negativa de Débitos CND junto ao INSS emitida pela Receita Federal do Brasil;</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color w:val="000000"/>
          <w:lang w:eastAsia="ar-SA"/>
        </w:rPr>
        <w:t>b) Certidão de Regularidade do Fundo de Garantia por Tempo de Serviço – FGTS</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color w:val="000000"/>
          <w:lang w:eastAsia="ar-SA"/>
        </w:rPr>
        <w:t>c) Certidão de Regularidade Fiscal com as Fazendas: Federal, Municipal e Estadual.</w:t>
      </w:r>
    </w:p>
    <w:p w:rsidR="00A35D15" w:rsidRDefault="00A35D15" w:rsidP="009322CC">
      <w:pPr>
        <w:suppressAutoHyphens/>
        <w:overflowPunct/>
        <w:autoSpaceDE/>
        <w:autoSpaceDN/>
        <w:adjustRightInd/>
        <w:jc w:val="both"/>
        <w:textAlignment w:val="auto"/>
        <w:rPr>
          <w:b/>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12.7</w:t>
      </w:r>
      <w:r w:rsidR="00A35D15" w:rsidRPr="002D0CF3">
        <w:rPr>
          <w:color w:val="000000"/>
          <w:lang w:eastAsia="ar-SA"/>
        </w:rPr>
        <w:t xml:space="preserve">. </w:t>
      </w:r>
      <w:r w:rsidRPr="002D0CF3">
        <w:rPr>
          <w:color w:val="000000"/>
          <w:lang w:eastAsia="ar-SA"/>
        </w:rPr>
        <w:t xml:space="preserve">Os preços registrados manter-se-ão inalterados pelo período de vigência da Ata, admitida </w:t>
      </w:r>
      <w:proofErr w:type="gramStart"/>
      <w:r w:rsidRPr="002D0CF3">
        <w:rPr>
          <w:color w:val="000000"/>
          <w:lang w:eastAsia="ar-SA"/>
        </w:rPr>
        <w:t>a</w:t>
      </w:r>
      <w:proofErr w:type="gramEnd"/>
      <w:r w:rsidRPr="002D0CF3">
        <w:rPr>
          <w:color w:val="000000"/>
          <w:lang w:eastAsia="ar-SA"/>
        </w:rPr>
        <w:t xml:space="preserve"> revisão quando houver desequilíbrio econômico-financeiro na forma do Edital e da Lei aplicável.</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12.8</w:t>
      </w:r>
      <w:r w:rsidR="00A35D15" w:rsidRPr="002D0CF3">
        <w:rPr>
          <w:color w:val="000000"/>
          <w:lang w:eastAsia="ar-SA"/>
        </w:rPr>
        <w:t>.</w:t>
      </w:r>
      <w:r w:rsidR="00A35D15">
        <w:rPr>
          <w:b/>
          <w:color w:val="000000"/>
          <w:lang w:eastAsia="ar-SA"/>
        </w:rPr>
        <w:t xml:space="preserve"> </w:t>
      </w:r>
      <w:r w:rsidRPr="009322CC">
        <w:rPr>
          <w:color w:val="000000"/>
          <w:lang w:eastAsia="ar-SA"/>
        </w:rPr>
        <w:t xml:space="preserve">Para restabelecer a relação que as partes pactuaram inicialmente entre os encargos do contratado e a retribuição da Administração para a justa remuneração da execução do contrato,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poderá ocorrer </w:t>
      </w:r>
      <w:proofErr w:type="gramStart"/>
      <w:r w:rsidRPr="009322CC">
        <w:rPr>
          <w:color w:val="000000"/>
          <w:lang w:eastAsia="ar-SA"/>
        </w:rPr>
        <w:t>a</w:t>
      </w:r>
      <w:proofErr w:type="gramEnd"/>
      <w:r w:rsidRPr="009322CC">
        <w:rPr>
          <w:color w:val="000000"/>
          <w:lang w:eastAsia="ar-SA"/>
        </w:rPr>
        <w:t xml:space="preserve"> repactuação do valor contratado e/ou registrado, evitando, contudo, solução de descontinuidade dos fornecimentos. Não haverá procedimento de revisão ou atualização em prazo inferir a 90 (noventa) dias contados da publicação do Extrato, independente do motivo que possa ser alegado.</w:t>
      </w:r>
    </w:p>
    <w:p w:rsidR="009322CC" w:rsidRPr="009322CC" w:rsidRDefault="009322CC" w:rsidP="009322CC">
      <w:pPr>
        <w:keepNext/>
        <w:numPr>
          <w:ilvl w:val="4"/>
          <w:numId w:val="13"/>
        </w:numPr>
        <w:tabs>
          <w:tab w:val="left" w:pos="0"/>
        </w:tabs>
        <w:suppressAutoHyphens/>
        <w:overflowPunct/>
        <w:autoSpaceDE/>
        <w:autoSpaceDN/>
        <w:adjustRightInd/>
        <w:jc w:val="both"/>
        <w:textAlignment w:val="auto"/>
        <w:outlineLvl w:val="4"/>
        <w:rPr>
          <w:b/>
          <w:bCs/>
          <w:color w:val="000000"/>
          <w:lang w:eastAsia="ar-SA"/>
        </w:rPr>
      </w:pPr>
    </w:p>
    <w:p w:rsidR="009322CC" w:rsidRDefault="009322CC" w:rsidP="009322CC">
      <w:pPr>
        <w:keepNext/>
        <w:numPr>
          <w:ilvl w:val="6"/>
          <w:numId w:val="13"/>
        </w:numPr>
        <w:tabs>
          <w:tab w:val="left" w:pos="0"/>
        </w:tabs>
        <w:suppressAutoHyphens/>
        <w:overflowPunct/>
        <w:autoSpaceDE/>
        <w:autoSpaceDN/>
        <w:adjustRightInd/>
        <w:jc w:val="both"/>
        <w:textAlignment w:val="auto"/>
        <w:outlineLvl w:val="6"/>
        <w:rPr>
          <w:b/>
          <w:bCs/>
          <w:color w:val="000000"/>
          <w:lang w:eastAsia="ar-SA"/>
        </w:rPr>
      </w:pPr>
      <w:r w:rsidRPr="009322CC">
        <w:rPr>
          <w:b/>
          <w:bCs/>
          <w:color w:val="000000"/>
          <w:lang w:eastAsia="ar-SA"/>
        </w:rPr>
        <w:t>CAPÍTULO XIII – DA POSSIBILIDADE DE RENEGOCIAÇÃO DE PREÇOS:</w:t>
      </w:r>
    </w:p>
    <w:p w:rsidR="0039443C" w:rsidRPr="009322CC" w:rsidRDefault="0039443C" w:rsidP="009322CC">
      <w:pPr>
        <w:keepNext/>
        <w:numPr>
          <w:ilvl w:val="6"/>
          <w:numId w:val="13"/>
        </w:numPr>
        <w:tabs>
          <w:tab w:val="left" w:pos="0"/>
        </w:tabs>
        <w:suppressAutoHyphens/>
        <w:overflowPunct/>
        <w:autoSpaceDE/>
        <w:autoSpaceDN/>
        <w:adjustRightInd/>
        <w:jc w:val="both"/>
        <w:textAlignment w:val="auto"/>
        <w:outlineLvl w:val="6"/>
        <w:rPr>
          <w:b/>
          <w:bCs/>
          <w:color w:val="000000"/>
          <w:lang w:eastAsia="ar-SA"/>
        </w:rPr>
      </w:pP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13.1</w:t>
      </w:r>
      <w:r w:rsidR="00A35D15" w:rsidRPr="002D0CF3">
        <w:rPr>
          <w:color w:val="000000"/>
          <w:lang w:eastAsia="ar-SA"/>
        </w:rPr>
        <w:t xml:space="preserve">. </w:t>
      </w:r>
      <w:r w:rsidRPr="002D0CF3">
        <w:rPr>
          <w:color w:val="000000"/>
          <w:lang w:eastAsia="ar-SA"/>
        </w:rPr>
        <w:t xml:space="preserve">Os bens similares às especificações dos objetos contemplados neste certame poderão ser renegociados com as empresas que tiverem seus preços registrados (detentores da ata), somente na hipótese do </w:t>
      </w:r>
      <w:proofErr w:type="spellStart"/>
      <w:r w:rsidRPr="002D0CF3">
        <w:rPr>
          <w:color w:val="000000"/>
          <w:lang w:eastAsia="ar-SA"/>
        </w:rPr>
        <w:t>asseguramento</w:t>
      </w:r>
      <w:proofErr w:type="spellEnd"/>
      <w:r w:rsidRPr="002D0CF3">
        <w:rPr>
          <w:color w:val="000000"/>
          <w:lang w:eastAsia="ar-SA"/>
        </w:rPr>
        <w:t xml:space="preserve"> de reais vantagens para a contratação, o que deve ser justificado (motivado) no processo administrativo, sempre tendo como parâmetro o preço registrado e as condições reais de mercado.</w:t>
      </w:r>
    </w:p>
    <w:p w:rsidR="009322CC" w:rsidRPr="009322CC"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13.2</w:t>
      </w:r>
      <w:r w:rsidR="00A35D15" w:rsidRPr="002D0CF3">
        <w:rPr>
          <w:color w:val="000000"/>
          <w:lang w:eastAsia="ar-SA"/>
        </w:rPr>
        <w:t>.</w:t>
      </w:r>
      <w:r w:rsidR="00A35D15">
        <w:rPr>
          <w:b/>
          <w:color w:val="000000"/>
          <w:lang w:eastAsia="ar-SA"/>
        </w:rPr>
        <w:t xml:space="preserve"> </w:t>
      </w:r>
      <w:r w:rsidRPr="009322CC">
        <w:rPr>
          <w:color w:val="000000"/>
          <w:lang w:eastAsia="ar-SA"/>
        </w:rPr>
        <w:t>A renegociação, no ato do contrato, poderá ser retomada em razão da quantidade a ser contratada, ficando estipulado como parâmetro máximo, o preço registrado correspondente ao valor da unidade.</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Default="009322CC" w:rsidP="009322CC">
      <w:pPr>
        <w:suppressAutoHyphens/>
        <w:overflowPunct/>
        <w:autoSpaceDE/>
        <w:autoSpaceDN/>
        <w:adjustRightInd/>
        <w:jc w:val="both"/>
        <w:textAlignment w:val="auto"/>
        <w:rPr>
          <w:b/>
          <w:color w:val="000000"/>
          <w:lang w:eastAsia="ar-SA"/>
        </w:rPr>
      </w:pPr>
      <w:r w:rsidRPr="009322CC">
        <w:rPr>
          <w:b/>
          <w:color w:val="000000"/>
          <w:lang w:eastAsia="ar-SA"/>
        </w:rPr>
        <w:t>CAPÍTULO XIV – DA FORMA DE CONTRATAÇÃO:</w:t>
      </w:r>
    </w:p>
    <w:p w:rsidR="0039443C" w:rsidRPr="009322CC" w:rsidRDefault="0039443C" w:rsidP="009322CC">
      <w:pPr>
        <w:suppressAutoHyphens/>
        <w:overflowPunct/>
        <w:autoSpaceDE/>
        <w:autoSpaceDN/>
        <w:adjustRightInd/>
        <w:jc w:val="both"/>
        <w:textAlignment w:val="auto"/>
        <w:rPr>
          <w:b/>
          <w:color w:val="000000"/>
          <w:lang w:eastAsia="ar-SA"/>
        </w:rPr>
      </w:pPr>
    </w:p>
    <w:p w:rsidR="009322CC" w:rsidRPr="002D0CF3"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2D0CF3">
        <w:rPr>
          <w:color w:val="000000"/>
          <w:lang w:eastAsia="ar-SA"/>
        </w:rPr>
        <w:t>14.1</w:t>
      </w:r>
      <w:r w:rsidR="00A35D15" w:rsidRPr="002D0CF3">
        <w:rPr>
          <w:color w:val="000000"/>
          <w:lang w:eastAsia="ar-SA"/>
        </w:rPr>
        <w:t xml:space="preserve">. </w:t>
      </w:r>
      <w:r w:rsidRPr="002D0CF3">
        <w:rPr>
          <w:color w:val="000000"/>
          <w:lang w:eastAsia="ar-SA"/>
        </w:rPr>
        <w:t>Os fornecedores de bens inscritos na Ata de Registro de Preços deverão celebrar os contratos individuais que poderão advir deste procedimento, nas condições estabelecidas no ato convocatório, nos respectivos anexos e na própria Ata do SRP, com força contratual.</w:t>
      </w:r>
    </w:p>
    <w:p w:rsidR="009322CC" w:rsidRPr="002D0CF3"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2D0CF3">
        <w:rPr>
          <w:color w:val="000000"/>
          <w:lang w:eastAsia="ar-SA"/>
        </w:rPr>
        <w:t>14.</w:t>
      </w:r>
      <w:r w:rsidR="00A35D15" w:rsidRPr="002D0CF3">
        <w:rPr>
          <w:color w:val="000000"/>
          <w:lang w:eastAsia="ar-SA"/>
        </w:rPr>
        <w:t xml:space="preserve">2. </w:t>
      </w:r>
      <w:r w:rsidRPr="002D0CF3">
        <w:rPr>
          <w:color w:val="000000"/>
          <w:lang w:eastAsia="ar-SA"/>
        </w:rPr>
        <w:t>Os contratos decorrentes da Ata deste registro de preços</w:t>
      </w:r>
      <w:proofErr w:type="gramStart"/>
      <w:r w:rsidRPr="002D0CF3">
        <w:rPr>
          <w:color w:val="000000"/>
          <w:lang w:eastAsia="ar-SA"/>
        </w:rPr>
        <w:t>, poderão</w:t>
      </w:r>
      <w:proofErr w:type="gramEnd"/>
      <w:r w:rsidRPr="002D0CF3">
        <w:rPr>
          <w:color w:val="000000"/>
          <w:lang w:eastAsia="ar-SA"/>
        </w:rPr>
        <w:t xml:space="preserve"> ser firmados a qualquer momento, durante a validade da Ata que é de 12 (doze) meses, sendo a validade do contrato vinculada a vigência dos créditos orçamentários, nos termos do art. 57 da Lei nº 8.666/93.</w:t>
      </w:r>
    </w:p>
    <w:p w:rsidR="009322CC" w:rsidRPr="009322CC"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2D0CF3">
        <w:rPr>
          <w:color w:val="000000"/>
          <w:lang w:eastAsia="ar-SA"/>
        </w:rPr>
        <w:t>14.</w:t>
      </w:r>
      <w:r w:rsidR="00A35D15" w:rsidRPr="002D0CF3">
        <w:rPr>
          <w:color w:val="000000"/>
          <w:lang w:eastAsia="ar-SA"/>
        </w:rPr>
        <w:t>3.</w:t>
      </w:r>
      <w:r w:rsidR="00A35D15">
        <w:rPr>
          <w:b/>
          <w:color w:val="000000"/>
          <w:lang w:eastAsia="ar-SA"/>
        </w:rPr>
        <w:t xml:space="preserve"> </w:t>
      </w:r>
      <w:r w:rsidRPr="009322CC">
        <w:rPr>
          <w:color w:val="000000"/>
          <w:lang w:eastAsia="ar-SA"/>
        </w:rPr>
        <w:t>A existência de preços registrados não obriga a Administração a firmar as contratações que poderão advir deste procedimento, no entanto estarão obrigados a realizar outra licitação.</w:t>
      </w:r>
    </w:p>
    <w:p w:rsidR="009322CC" w:rsidRPr="002D0CF3"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2D0CF3">
        <w:rPr>
          <w:color w:val="000000"/>
          <w:lang w:eastAsia="ar-SA"/>
        </w:rPr>
        <w:lastRenderedPageBreak/>
        <w:t>14.</w:t>
      </w:r>
      <w:r w:rsidR="00A35D15" w:rsidRPr="002D0CF3">
        <w:rPr>
          <w:color w:val="000000"/>
          <w:lang w:eastAsia="ar-SA"/>
        </w:rPr>
        <w:t xml:space="preserve">4. </w:t>
      </w:r>
      <w:r w:rsidRPr="002D0CF3">
        <w:rPr>
          <w:color w:val="000000"/>
          <w:lang w:eastAsia="ar-SA"/>
        </w:rPr>
        <w:t xml:space="preserve">Quando da necessidade de contratação, deverá a equipe gerenciadora </w:t>
      </w:r>
      <w:proofErr w:type="gramStart"/>
      <w:r w:rsidRPr="002D0CF3">
        <w:rPr>
          <w:color w:val="000000"/>
          <w:lang w:eastAsia="ar-SA"/>
        </w:rPr>
        <w:t>do SRP ser</w:t>
      </w:r>
      <w:proofErr w:type="gramEnd"/>
      <w:r w:rsidRPr="002D0CF3">
        <w:rPr>
          <w:color w:val="000000"/>
          <w:lang w:eastAsia="ar-SA"/>
        </w:rPr>
        <w:t xml:space="preserve"> consultada sobre a indicação do fornecedor, na ordem de classificação, bem como dos quantitativos a que este ainda se encontra obrigado e dos preços registrados.</w:t>
      </w:r>
    </w:p>
    <w:p w:rsidR="009322CC" w:rsidRPr="002D0CF3"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2D0CF3">
        <w:rPr>
          <w:color w:val="000000"/>
          <w:lang w:eastAsia="ar-SA"/>
        </w:rPr>
        <w:t>14.</w:t>
      </w:r>
      <w:r w:rsidR="00A35D15" w:rsidRPr="002D0CF3">
        <w:rPr>
          <w:color w:val="000000"/>
          <w:lang w:eastAsia="ar-SA"/>
        </w:rPr>
        <w:t xml:space="preserve">5. </w:t>
      </w:r>
      <w:r w:rsidRPr="002D0CF3">
        <w:rPr>
          <w:color w:val="000000"/>
          <w:lang w:eastAsia="ar-SA"/>
        </w:rPr>
        <w:t xml:space="preserve">Após as informações da equipe gerenciadora, o servidor responsável convocará o </w:t>
      </w:r>
      <w:r w:rsidR="00E945D6" w:rsidRPr="002D0CF3">
        <w:rPr>
          <w:color w:val="000000"/>
          <w:lang w:eastAsia="ar-SA"/>
        </w:rPr>
        <w:t>fornecedor</w:t>
      </w:r>
      <w:r w:rsidRPr="002D0CF3">
        <w:rPr>
          <w:color w:val="000000"/>
          <w:lang w:eastAsia="ar-SA"/>
        </w:rPr>
        <w:t xml:space="preserve"> indicado que se encontra devidamente contratado, e expedirá a ordem de fornecimento e empenho para que proceda a entrega do objeto no prazo designado.</w:t>
      </w:r>
    </w:p>
    <w:p w:rsidR="009322CC" w:rsidRPr="009322CC"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2D0CF3">
        <w:rPr>
          <w:color w:val="000000"/>
          <w:lang w:eastAsia="ar-SA"/>
        </w:rPr>
        <w:t>14.</w:t>
      </w:r>
      <w:r w:rsidR="00A35D15" w:rsidRPr="002D0CF3">
        <w:rPr>
          <w:color w:val="000000"/>
          <w:lang w:eastAsia="ar-SA"/>
        </w:rPr>
        <w:t>6</w:t>
      </w:r>
      <w:r w:rsidR="00A35D15">
        <w:rPr>
          <w:b/>
          <w:color w:val="000000"/>
          <w:lang w:eastAsia="ar-SA"/>
        </w:rPr>
        <w:t xml:space="preserve">. </w:t>
      </w:r>
      <w:r w:rsidRPr="009322CC">
        <w:rPr>
          <w:color w:val="000000"/>
          <w:lang w:eastAsia="ar-SA"/>
        </w:rPr>
        <w:t>O fornecedor deverá, no prazo máximo de 03 (três) dias úteis contados da data da convocação, comparecer junto Contratante assinar o contrato (ou instrumento equivalente) e a Nota de Empenho.</w:t>
      </w:r>
    </w:p>
    <w:p w:rsidR="009322CC" w:rsidRPr="009322CC" w:rsidRDefault="009322CC" w:rsidP="009322CC">
      <w:pPr>
        <w:tabs>
          <w:tab w:val="left" w:pos="540"/>
        </w:tabs>
        <w:suppressAutoHyphens/>
        <w:overflowPunct/>
        <w:autoSpaceDE/>
        <w:autoSpaceDN/>
        <w:adjustRightInd/>
        <w:jc w:val="both"/>
        <w:textAlignment w:val="auto"/>
        <w:rPr>
          <w:color w:val="000000"/>
          <w:lang w:eastAsia="ar-SA"/>
        </w:rPr>
      </w:pPr>
    </w:p>
    <w:p w:rsidR="009322CC" w:rsidRPr="009322CC" w:rsidRDefault="009322CC" w:rsidP="009322CC">
      <w:pPr>
        <w:keepNext/>
        <w:numPr>
          <w:ilvl w:val="4"/>
          <w:numId w:val="13"/>
        </w:numPr>
        <w:tabs>
          <w:tab w:val="left" w:pos="0"/>
          <w:tab w:val="left" w:pos="540"/>
        </w:tabs>
        <w:suppressAutoHyphens/>
        <w:overflowPunct/>
        <w:autoSpaceDE/>
        <w:autoSpaceDN/>
        <w:adjustRightInd/>
        <w:jc w:val="both"/>
        <w:textAlignment w:val="auto"/>
        <w:outlineLvl w:val="4"/>
        <w:rPr>
          <w:b/>
          <w:bCs/>
          <w:color w:val="000000"/>
          <w:lang w:eastAsia="ar-SA"/>
        </w:rPr>
      </w:pPr>
      <w:r w:rsidRPr="009322CC">
        <w:rPr>
          <w:b/>
          <w:bCs/>
          <w:color w:val="000000"/>
          <w:lang w:eastAsia="ar-SA"/>
        </w:rPr>
        <w:t>CAPÍTULO XV – DAS SANÇÕES PARA O CASO DE INADIMPLEMENTO.</w:t>
      </w:r>
    </w:p>
    <w:p w:rsidR="009322CC" w:rsidRPr="009322CC" w:rsidRDefault="009322CC" w:rsidP="009322CC">
      <w:pPr>
        <w:suppressAutoHyphens/>
        <w:overflowPunct/>
        <w:autoSpaceDE/>
        <w:autoSpaceDN/>
        <w:adjustRightInd/>
        <w:textAlignment w:val="auto"/>
        <w:rPr>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15.1</w:t>
      </w:r>
      <w:r w:rsidR="00A35D15">
        <w:rPr>
          <w:b/>
          <w:color w:val="000000"/>
          <w:lang w:eastAsia="ar-SA"/>
        </w:rPr>
        <w:t xml:space="preserve">. </w:t>
      </w:r>
      <w:r w:rsidRPr="009322CC">
        <w:rPr>
          <w:color w:val="000000"/>
          <w:lang w:eastAsia="ar-SA"/>
        </w:rPr>
        <w:t>A recusa injustificada da licitante vencedora em assinar o contrato ou instrumento equivalente, dentro do prazo estabelecido pela Administração, caracteriza o descumprimento total da obrigação assumida, sujeitando-a as penalidades legais estabelecidas.</w:t>
      </w:r>
    </w:p>
    <w:p w:rsidR="009322CC" w:rsidRPr="009322CC" w:rsidRDefault="009322CC" w:rsidP="009322CC">
      <w:pPr>
        <w:suppressAutoHyphens/>
        <w:overflowPunct/>
        <w:autoSpaceDN/>
        <w:adjustRightInd/>
        <w:jc w:val="both"/>
        <w:textAlignment w:val="auto"/>
        <w:rPr>
          <w:color w:val="000000"/>
          <w:lang w:eastAsia="ar-SA"/>
        </w:rPr>
      </w:pPr>
      <w:r w:rsidRPr="009322CC">
        <w:rPr>
          <w:b/>
          <w:color w:val="000000"/>
          <w:lang w:eastAsia="ar-SA"/>
        </w:rPr>
        <w:t>15.2</w:t>
      </w:r>
      <w:r w:rsidR="00A35D15">
        <w:rPr>
          <w:b/>
          <w:color w:val="000000"/>
          <w:lang w:eastAsia="ar-SA"/>
        </w:rPr>
        <w:t xml:space="preserve">. </w:t>
      </w:r>
      <w:r w:rsidRPr="009322CC">
        <w:rPr>
          <w:color w:val="000000"/>
          <w:lang w:eastAsia="ar-SA"/>
        </w:rPr>
        <w:t xml:space="preserve">No caso de atraso injustificado ou inexecução total ou parcial do objeto deste Pregão, a Prefeitura Municipal de </w:t>
      </w:r>
      <w:r w:rsidR="0039443C">
        <w:rPr>
          <w:color w:val="000000"/>
          <w:lang w:eastAsia="ar-SA"/>
        </w:rPr>
        <w:t>Francisco Ayres</w:t>
      </w:r>
      <w:r w:rsidRPr="009322CC">
        <w:rPr>
          <w:color w:val="000000"/>
          <w:lang w:eastAsia="ar-SA"/>
        </w:rPr>
        <w:t>poderá, garantida a prévia defesa, aplicar à licitante vencedora as seguintes sanções:</w:t>
      </w:r>
    </w:p>
    <w:p w:rsidR="00A35D15" w:rsidRDefault="00A35D15" w:rsidP="009322CC">
      <w:pPr>
        <w:tabs>
          <w:tab w:val="left" w:pos="900"/>
          <w:tab w:val="left" w:pos="9000"/>
        </w:tabs>
        <w:suppressAutoHyphens/>
        <w:overflowPunct/>
        <w:autoSpaceDE/>
        <w:autoSpaceDN/>
        <w:adjustRightInd/>
        <w:jc w:val="both"/>
        <w:textAlignment w:val="auto"/>
        <w:rPr>
          <w:color w:val="000000"/>
          <w:lang w:eastAsia="ar-SA"/>
        </w:rPr>
      </w:pP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a) Advertência.</w:t>
      </w: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 xml:space="preserve">b) Multa de 0,3% (três décimos por cento) por dia de atraso e por ocorrência de fato em desacordo com o proposto e o estabelecido neste Edital, até o máximo de 10% (dez por cento) sobre o valor total da nota de empenho, recolhida no prazo máximo de 15 (quinze) dias </w:t>
      </w:r>
      <w:proofErr w:type="gramStart"/>
      <w:r w:rsidRPr="009322CC">
        <w:rPr>
          <w:color w:val="000000"/>
          <w:lang w:eastAsia="ar-SA"/>
        </w:rPr>
        <w:t>corridos, uma vez comunicada oficialmente</w:t>
      </w:r>
      <w:proofErr w:type="gramEnd"/>
      <w:r w:rsidRPr="009322CC">
        <w:rPr>
          <w:color w:val="000000"/>
          <w:lang w:eastAsia="ar-SA"/>
        </w:rPr>
        <w:t>.</w:t>
      </w: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c) Multa de 10% (dez por cento) sobre o valor total da nota de empenho, no caso de inexecução total ou parcial do objeto contratado, recolhida no prazo de 15 (quinze) dias corridos, contado da comunicação oficial.</w:t>
      </w: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d) Suspensão temporária de participar em licitação e impedimento de contratar com a Administração Pública Municipal, pelo prazo de até 02 (dois) anos.</w:t>
      </w: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 xml:space="preserve">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 Prefeitura Municipal de </w:t>
      </w:r>
      <w:r w:rsidR="0039443C">
        <w:rPr>
          <w:color w:val="000000"/>
          <w:lang w:eastAsia="ar-SA"/>
        </w:rPr>
        <w:t>Francisco Ayres</w:t>
      </w:r>
      <w:r w:rsidRPr="009322CC">
        <w:rPr>
          <w:color w:val="000000"/>
          <w:lang w:eastAsia="ar-SA"/>
        </w:rPr>
        <w:t>Piauí pelos prejuízos resultantes e depois de decorrido o prazo da sanção aplicada com base no subitem anterior.</w:t>
      </w:r>
    </w:p>
    <w:p w:rsidR="00A35D15" w:rsidRDefault="00A35D15"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15.3</w:t>
      </w:r>
      <w:r w:rsidR="00A35D15">
        <w:rPr>
          <w:b/>
          <w:color w:val="000000"/>
          <w:lang w:eastAsia="ar-SA"/>
        </w:rPr>
        <w:t xml:space="preserve">. </w:t>
      </w:r>
      <w:r w:rsidRPr="009322CC">
        <w:rPr>
          <w:color w:val="000000"/>
          <w:lang w:eastAsia="ar-SA"/>
        </w:rPr>
        <w:t xml:space="preserve">As multas a que se referem os subitens anteriores serão descontadas dos pagamentos devidos pela Prefeitura Municipal de </w:t>
      </w:r>
      <w:r w:rsidR="0039443C">
        <w:rPr>
          <w:color w:val="000000"/>
          <w:lang w:eastAsia="ar-SA"/>
        </w:rPr>
        <w:t xml:space="preserve">Francisco </w:t>
      </w:r>
      <w:proofErr w:type="gramStart"/>
      <w:r w:rsidR="0039443C">
        <w:rPr>
          <w:color w:val="000000"/>
          <w:lang w:eastAsia="ar-SA"/>
        </w:rPr>
        <w:t>Ayres</w:t>
      </w:r>
      <w:r w:rsidRPr="009322CC">
        <w:rPr>
          <w:color w:val="000000"/>
          <w:lang w:eastAsia="ar-SA"/>
        </w:rPr>
        <w:t>Piauí</w:t>
      </w:r>
      <w:proofErr w:type="gramEnd"/>
      <w:r w:rsidRPr="009322CC">
        <w:rPr>
          <w:color w:val="000000"/>
          <w:lang w:eastAsia="ar-SA"/>
        </w:rPr>
        <w:t xml:space="preserve"> ou cobradas diretamente da empresa, amigável ou judicialmente, e poderão ser aplicadas cumulativamente com as demais sanções previstas neste tópico.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15.4</w:t>
      </w:r>
      <w:r w:rsidR="00A35D15">
        <w:rPr>
          <w:b/>
          <w:color w:val="000000"/>
          <w:lang w:eastAsia="ar-SA"/>
        </w:rPr>
        <w:t xml:space="preserve">. </w:t>
      </w:r>
      <w:r w:rsidRPr="009322CC">
        <w:rPr>
          <w:color w:val="000000"/>
          <w:lang w:eastAsia="ar-SA"/>
        </w:rPr>
        <w:t>A aplicação das penalidades será precedida da concessão da oportunidade de ampla defesa por parte do adjudicatário, na forma da Lei.</w:t>
      </w: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r w:rsidRPr="009322CC">
        <w:rPr>
          <w:b/>
          <w:color w:val="000000"/>
          <w:lang w:eastAsia="ar-SA"/>
        </w:rPr>
        <w:t>CAPÍTULO XVI – DAS DISPOSIÇÕES FINAIS:</w:t>
      </w:r>
    </w:p>
    <w:p w:rsidR="009322CC" w:rsidRPr="00A35D15" w:rsidRDefault="009322CC" w:rsidP="009322CC">
      <w:pPr>
        <w:suppressAutoHyphens/>
        <w:overflowPunct/>
        <w:autoSpaceDE/>
        <w:autoSpaceDN/>
        <w:adjustRightInd/>
        <w:jc w:val="both"/>
        <w:textAlignment w:val="auto"/>
        <w:rPr>
          <w:color w:val="000000"/>
          <w:lang w:eastAsia="ar-SA"/>
        </w:rPr>
      </w:pP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16.1</w:t>
      </w:r>
      <w:r w:rsidR="00A35D15" w:rsidRPr="00A35D15">
        <w:rPr>
          <w:color w:val="000000"/>
          <w:lang w:eastAsia="ar-SA"/>
        </w:rPr>
        <w:t xml:space="preserve">. </w:t>
      </w:r>
      <w:r w:rsidRPr="00A35D15">
        <w:rPr>
          <w:color w:val="000000"/>
          <w:lang w:eastAsia="ar-SA"/>
        </w:rPr>
        <w:t>Todos e qualquer pedido relativo a este edital, em especial os de alteração do Contrato, nota de Empenho será dirigido à autoridade responsável pela emissão do mesmo, a quem caberá o deferimento ou não do pedido.</w:t>
      </w: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16.2</w:t>
      </w:r>
      <w:r w:rsidR="00A35D15" w:rsidRPr="00A35D15">
        <w:rPr>
          <w:color w:val="000000"/>
          <w:lang w:eastAsia="ar-SA"/>
        </w:rPr>
        <w:t xml:space="preserve">. </w:t>
      </w:r>
      <w:r w:rsidRPr="00A35D15">
        <w:rPr>
          <w:color w:val="000000"/>
          <w:lang w:eastAsia="ar-SA"/>
        </w:rPr>
        <w:t>Quando ocorrer discordância ou inversão de numeração dos itens, poderá o pregoeiro, fazer as correções que julgar necessário para seu aproveitamento, no interesse da Administração, assentando em ata os motivos a fim de conferir maior transparência a sua decisão.</w:t>
      </w: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16.3</w:t>
      </w:r>
      <w:r w:rsidR="00A35D15" w:rsidRPr="00A35D15">
        <w:rPr>
          <w:color w:val="000000"/>
          <w:lang w:eastAsia="ar-SA"/>
        </w:rPr>
        <w:t xml:space="preserve">. </w:t>
      </w:r>
      <w:r w:rsidRPr="00A35D15">
        <w:rPr>
          <w:color w:val="000000"/>
          <w:lang w:eastAsia="ar-SA"/>
        </w:rPr>
        <w:t>A autoridade competente poderá, em qualquer fase do procedimento licitatório desclassificar a proposta da licitante que for declarada inidônea para contratar com a Administração pública.</w:t>
      </w: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16.4</w:t>
      </w:r>
      <w:r w:rsidR="00A35D15" w:rsidRPr="00A35D15">
        <w:rPr>
          <w:color w:val="000000"/>
          <w:lang w:eastAsia="ar-SA"/>
        </w:rPr>
        <w:t xml:space="preserve">. </w:t>
      </w:r>
      <w:r w:rsidRPr="00A35D15">
        <w:rPr>
          <w:color w:val="000000"/>
          <w:lang w:eastAsia="ar-SA"/>
        </w:rPr>
        <w:t xml:space="preserve">A Prefeitura Municipal de </w:t>
      </w:r>
      <w:r w:rsidR="0039443C" w:rsidRPr="00A35D15">
        <w:rPr>
          <w:color w:val="000000"/>
          <w:lang w:eastAsia="ar-SA"/>
        </w:rPr>
        <w:t>Francisco Ayres</w:t>
      </w:r>
      <w:r w:rsidRPr="00A35D15">
        <w:rPr>
          <w:color w:val="000000"/>
          <w:lang w:eastAsia="ar-SA"/>
        </w:rPr>
        <w:t xml:space="preserve">-PI fica </w:t>
      </w:r>
      <w:proofErr w:type="gramStart"/>
      <w:r w:rsidRPr="00A35D15">
        <w:rPr>
          <w:color w:val="000000"/>
          <w:lang w:eastAsia="ar-SA"/>
        </w:rPr>
        <w:t>reservado</w:t>
      </w:r>
      <w:proofErr w:type="gramEnd"/>
      <w:r w:rsidRPr="00A35D15">
        <w:rPr>
          <w:color w:val="000000"/>
          <w:lang w:eastAsia="ar-SA"/>
        </w:rPr>
        <w:t xml:space="preserve">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16.5</w:t>
      </w:r>
      <w:r w:rsidR="00A35D15" w:rsidRPr="00A35D15">
        <w:rPr>
          <w:color w:val="000000"/>
          <w:lang w:eastAsia="ar-SA"/>
        </w:rPr>
        <w:t xml:space="preserve">. </w:t>
      </w:r>
      <w:r w:rsidRPr="00A35D15">
        <w:rPr>
          <w:color w:val="000000"/>
          <w:lang w:eastAsia="ar-SA"/>
        </w:rPr>
        <w:t xml:space="preserve">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322CC" w:rsidRPr="009322CC"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16.6</w:t>
      </w:r>
      <w:r w:rsidR="00A35D15" w:rsidRPr="00A35D15">
        <w:rPr>
          <w:color w:val="000000"/>
          <w:lang w:eastAsia="ar-SA"/>
        </w:rPr>
        <w:t xml:space="preserve">. </w:t>
      </w:r>
      <w:r w:rsidRPr="00A35D15">
        <w:rPr>
          <w:color w:val="000000"/>
          <w:lang w:eastAsia="ar-SA"/>
        </w:rPr>
        <w:t>Das sessões públicas de processamento do Pregão serão lavradas atas circunstanciadas a serem assinadas pelo Pregoeiro</w:t>
      </w:r>
      <w:r w:rsidRPr="009322CC">
        <w:rPr>
          <w:color w:val="000000"/>
          <w:lang w:eastAsia="ar-SA"/>
        </w:rPr>
        <w:t xml:space="preserve"> e pelos licitantes presentes, tantas quantas necessárias para consecução do fim desta licitação, sem prejuízo da Ata do SRP com força contratual.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16.6.1. As recusas ou as impossibilidades de assinaturas devem ser registradas expressamente na própria ata da sessão.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16.6.2. Se não houver tempo suficiente para a finalização da etapa competitiva ou para abertura dos envelopes “Documentação” na mesma sessão; em face do exame das propostas com as exigências do Edital, ou, ainda, se os </w:t>
      </w:r>
      <w:r w:rsidRPr="009322CC">
        <w:rPr>
          <w:color w:val="000000"/>
          <w:lang w:eastAsia="ar-SA"/>
        </w:rPr>
        <w:lastRenderedPageBreak/>
        <w:t>trabalhos não puderem ser concluídos e/ou surgirem dúvidas que não possam ser dirimidas de imediato, os motivos serão consignados em atas e a continuação dar-se-á em sessão a ser convocada pelo Pregoeiro.</w:t>
      </w: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16.7</w:t>
      </w:r>
      <w:r w:rsidR="00A35D15" w:rsidRPr="00A35D15">
        <w:rPr>
          <w:color w:val="000000"/>
          <w:lang w:eastAsia="ar-SA"/>
        </w:rPr>
        <w:t xml:space="preserve">. </w:t>
      </w:r>
      <w:r w:rsidRPr="00A35D15">
        <w:rPr>
          <w:color w:val="000000"/>
          <w:lang w:eastAsia="ar-SA"/>
        </w:rPr>
        <w:t>Todos os documentos de habilitação cujos envelopes forem abertos na sessão e as propostas serão rubricadas pelo Pregoeiro e pelos menos dois licitantes presentes, exceto quando renunciarem tacitamente ao direito, ou só houver um licitante, neste caso somente este assinará.</w:t>
      </w:r>
    </w:p>
    <w:p w:rsidR="009322CC" w:rsidRPr="009322CC"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16.8</w:t>
      </w:r>
      <w:r w:rsidR="00A35D15" w:rsidRPr="00A35D15">
        <w:rPr>
          <w:color w:val="000000"/>
          <w:lang w:eastAsia="ar-SA"/>
        </w:rPr>
        <w:t xml:space="preserve">. </w:t>
      </w:r>
      <w:r w:rsidRPr="00A35D15">
        <w:rPr>
          <w:color w:val="000000"/>
          <w:lang w:eastAsia="ar-SA"/>
        </w:rPr>
        <w:t>Todos</w:t>
      </w:r>
      <w:r w:rsidRPr="009322CC">
        <w:rPr>
          <w:color w:val="000000"/>
          <w:lang w:eastAsia="ar-SA"/>
        </w:rPr>
        <w:t xml:space="preserve"> os atos de divulgação obrigatória, bem como o resultado final desta licitação serão divulgados na forma de extrato no Diário Oficial dos Municípios, em edição impressa e eletrônica através do site </w:t>
      </w:r>
      <w:hyperlink r:id="rId9" w:history="1">
        <w:r w:rsidRPr="009322CC">
          <w:rPr>
            <w:u w:val="single"/>
            <w:lang w:eastAsia="ar-SA"/>
          </w:rPr>
          <w:t>www.diarioficialdosmunicipios.com.br</w:t>
        </w:r>
      </w:hyperlink>
      <w:r w:rsidRPr="009322CC">
        <w:rPr>
          <w:color w:val="000000"/>
          <w:lang w:eastAsia="ar-SA"/>
        </w:rPr>
        <w:t>.</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16.9</w:t>
      </w:r>
      <w:r w:rsidR="00A35D15">
        <w:rPr>
          <w:b/>
          <w:color w:val="000000"/>
          <w:lang w:eastAsia="ar-SA"/>
        </w:rPr>
        <w:t xml:space="preserve">. </w:t>
      </w:r>
      <w:r w:rsidRPr="009322CC">
        <w:rPr>
          <w:color w:val="000000"/>
          <w:lang w:eastAsia="ar-SA"/>
        </w:rPr>
        <w:t xml:space="preserve">Os envelopes contendo os documentos de habilitação, não abertos, ficarão à disposição para retirada na Prefeitura Municipal de </w:t>
      </w:r>
      <w:r w:rsidR="0039443C">
        <w:rPr>
          <w:color w:val="000000"/>
          <w:lang w:eastAsia="ar-SA"/>
        </w:rPr>
        <w:t>Francisco Ayres</w:t>
      </w:r>
      <w:r w:rsidRPr="009322CC">
        <w:rPr>
          <w:color w:val="000000"/>
          <w:lang w:eastAsia="ar-SA"/>
        </w:rPr>
        <w:t xml:space="preserve">-PI, até 30 (trinta) dias após a publicação da Ata de Registro de Preços, sendo posteriormente enviado para reciclagem.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16.10</w:t>
      </w:r>
      <w:r w:rsidR="00A35D15">
        <w:rPr>
          <w:b/>
          <w:color w:val="000000"/>
          <w:lang w:eastAsia="ar-SA"/>
        </w:rPr>
        <w:t xml:space="preserve">. </w:t>
      </w:r>
      <w:r w:rsidRPr="009322CC">
        <w:rPr>
          <w:color w:val="000000"/>
          <w:lang w:eastAsia="ar-SA"/>
        </w:rPr>
        <w:t xml:space="preserve">Para garantia do objeto desta licitação poderá a Prefeitura Municipal de </w:t>
      </w:r>
      <w:r w:rsidR="0039443C">
        <w:rPr>
          <w:color w:val="000000"/>
          <w:lang w:eastAsia="ar-SA"/>
        </w:rPr>
        <w:t>Francisco Ayres</w:t>
      </w:r>
      <w:r w:rsidRPr="009322CC">
        <w:rPr>
          <w:color w:val="000000"/>
          <w:lang w:eastAsia="ar-SA"/>
        </w:rPr>
        <w:t xml:space="preserve">-PI a qualquer momento da execução do contrato, e por provocação da autoridade que </w:t>
      </w:r>
      <w:r w:rsidR="00D37608" w:rsidRPr="009322CC">
        <w:rPr>
          <w:color w:val="000000"/>
          <w:lang w:eastAsia="ar-SA"/>
        </w:rPr>
        <w:t>contratou</w:t>
      </w:r>
      <w:r w:rsidRPr="009322CC">
        <w:rPr>
          <w:color w:val="000000"/>
          <w:lang w:eastAsia="ar-SA"/>
        </w:rPr>
        <w:t xml:space="preserve"> convocar os classificados e/ou classificáveis para retomada de negociação na ordem declarada na sessão, até o limite das Empresas registradas, com vista a baixar ainda mais os preços ou suprir necessidades administrativas decorrente de evento não previsto ou mesmo que previsto de efeitos incalculáveis, considerados para fim de registro, os preços renegociados disponíveis, que permanecerão para futuras contratações dentro dos limites e/ ou </w:t>
      </w:r>
      <w:proofErr w:type="gramStart"/>
      <w:r w:rsidRPr="009322CC">
        <w:rPr>
          <w:color w:val="000000"/>
          <w:lang w:eastAsia="ar-SA"/>
        </w:rPr>
        <w:t>quantidades declarados neste procedimento</w:t>
      </w:r>
      <w:proofErr w:type="gramEnd"/>
      <w:r w:rsidRPr="009322CC">
        <w:rPr>
          <w:color w:val="000000"/>
          <w:lang w:eastAsia="ar-SA"/>
        </w:rPr>
        <w:t>.</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16.10.1</w:t>
      </w:r>
      <w:r w:rsidR="00A35D15">
        <w:rPr>
          <w:color w:val="000000"/>
          <w:lang w:eastAsia="ar-SA"/>
        </w:rPr>
        <w:t xml:space="preserve">. </w:t>
      </w:r>
      <w:r w:rsidRPr="009322CC">
        <w:rPr>
          <w:color w:val="000000"/>
          <w:lang w:eastAsia="ar-SA"/>
        </w:rPr>
        <w:t>Para garantir o disposto no item anterior, depois encerrada a rodada de lances e eventualmente o procedimento previsto nos itens 7.16.1 a 7.16.4, o pregoeiro poderá registrar o preço de empresas classificáveis.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16.10.2</w:t>
      </w:r>
      <w:r w:rsidR="00A35D15">
        <w:rPr>
          <w:color w:val="000000"/>
          <w:lang w:eastAsia="ar-SA"/>
        </w:rPr>
        <w:t xml:space="preserve">. </w:t>
      </w:r>
      <w:r w:rsidRPr="009322CC">
        <w:rPr>
          <w:color w:val="000000"/>
          <w:lang w:eastAsia="ar-SA"/>
        </w:rPr>
        <w:t>Para proceder ao registro das empresas classificáveis o pregoeiro adotará o seguinte critério:</w:t>
      </w:r>
    </w:p>
    <w:p w:rsidR="00A35D15" w:rsidRDefault="00A35D15" w:rsidP="009322CC">
      <w:pPr>
        <w:suppressAutoHyphens/>
        <w:overflowPunct/>
        <w:autoSpaceDE/>
        <w:autoSpaceDN/>
        <w:adjustRightInd/>
        <w:jc w:val="both"/>
        <w:textAlignment w:val="auto"/>
        <w:rPr>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a) Convocará as demais empresas licitantes, em ordem crescente, iniciando com a empresa que apresentou a 2ª melhor proposta e iniciará negociação individual e sequencial com os representantes das demais empresas presentes, com o intuito de aproximar </w:t>
      </w:r>
      <w:r w:rsidR="00902EDA">
        <w:rPr>
          <w:color w:val="000000"/>
          <w:lang w:eastAsia="ar-SA"/>
        </w:rPr>
        <w:t>e/ou igualar o</w:t>
      </w:r>
      <w:r w:rsidRPr="009322CC">
        <w:rPr>
          <w:color w:val="000000"/>
          <w:lang w:eastAsia="ar-SA"/>
        </w:rPr>
        <w:t xml:space="preserve"> preço da proposta da empresa 1ª classificada, procedendo assim, na ordem de classificação com as demais empresas presentes que figurarão na qualidade classificáveis;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b) O limite mínimo de preço a ser registrado será o preço ofertado pela empresa 1º classificada, podendo as empresas classificáveis igualar o preço, no entanto permanecendo como classificável, a fim de criar reserva de fornecedores, nas mesmas condições.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c) As empresas que optarem em registrar os preços como classificáveis, após a fixação de suas propostas, terão seus envelopes constando a documentação de habilitação abertos e sua documentação analisada, sendo seus preços registrados na qualidade de classificável somente se forem declaradas habilitadas.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d) Em caso de renúncia injustificada de fornecimento, por parte das empresas à Prefeitura Municipal de </w:t>
      </w:r>
      <w:r w:rsidR="0039443C">
        <w:rPr>
          <w:color w:val="000000"/>
          <w:lang w:eastAsia="ar-SA"/>
        </w:rPr>
        <w:t>Francisco Ayres</w:t>
      </w:r>
      <w:r w:rsidRPr="009322CC">
        <w:rPr>
          <w:color w:val="000000"/>
          <w:lang w:eastAsia="ar-SA"/>
        </w:rPr>
        <w:t>-PI ou aos seus órgãos e entes da administração indireta, será a empresa excluída da ata de registro de preços de forma definitiva, sem prejuízo das penalidades previstas neste Edital e na Lei aplicável ao caso;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e) Em virtude natureza bilateral do contrato, poderão as empresas com preços registrados, se negarem a contratar com demais entes da administração pública direta ou indireta distintos da Administração do município de </w:t>
      </w:r>
      <w:r w:rsidR="0039443C">
        <w:rPr>
          <w:color w:val="000000"/>
          <w:lang w:eastAsia="ar-SA"/>
        </w:rPr>
        <w:t>Francisco Ayres</w:t>
      </w:r>
      <w:r w:rsidRPr="009322CC">
        <w:rPr>
          <w:color w:val="000000"/>
          <w:lang w:eastAsia="ar-SA"/>
        </w:rPr>
        <w:t xml:space="preserve">-PI, que por ventura venham a aderir ao Registro de Preços da Prefeitura Municipal de </w:t>
      </w:r>
      <w:r w:rsidR="0039443C">
        <w:rPr>
          <w:color w:val="000000"/>
          <w:lang w:eastAsia="ar-SA"/>
        </w:rPr>
        <w:t>Francisco Ayres</w:t>
      </w:r>
      <w:r w:rsidRPr="009322CC">
        <w:rPr>
          <w:color w:val="000000"/>
          <w:lang w:eastAsia="ar-SA"/>
        </w:rPr>
        <w:t>-PI, na condição de “carona”, sem prejuízo da manutenção de sua classificação ou posição na zona de classificáveis.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f) No caso de solicitação de adesão ao Registro de Preços da Prefeitura Municipal de </w:t>
      </w:r>
      <w:r w:rsidR="0039443C">
        <w:rPr>
          <w:color w:val="000000"/>
          <w:lang w:eastAsia="ar-SA"/>
        </w:rPr>
        <w:t>Francisco Ayres</w:t>
      </w:r>
      <w:r w:rsidRPr="009322CC">
        <w:rPr>
          <w:color w:val="000000"/>
          <w:lang w:eastAsia="ar-SA"/>
        </w:rPr>
        <w:t xml:space="preserve">-PI, por qualquer ente da Administração Pública direta ou indireta em todas as esferas, e caso esta seja concedida, a contratação se dará de acordo com critérios adotados pelo ente aderente, não se responsabilizando a Prefeitura de </w:t>
      </w:r>
      <w:r w:rsidR="0039443C">
        <w:rPr>
          <w:color w:val="000000"/>
          <w:lang w:eastAsia="ar-SA"/>
        </w:rPr>
        <w:t>Francisco Ayres</w:t>
      </w:r>
      <w:r w:rsidRPr="009322CC">
        <w:rPr>
          <w:color w:val="000000"/>
          <w:lang w:eastAsia="ar-SA"/>
        </w:rPr>
        <w:t>-PI por qualquer procedimento de escolha de licitante;</w:t>
      </w:r>
    </w:p>
    <w:p w:rsidR="00A35D15" w:rsidRDefault="00A35D15" w:rsidP="009322CC">
      <w:pPr>
        <w:suppressAutoHyphens/>
        <w:overflowPunct/>
        <w:autoSpaceDE/>
        <w:autoSpaceDN/>
        <w:adjustRightInd/>
        <w:jc w:val="both"/>
        <w:textAlignment w:val="auto"/>
        <w:rPr>
          <w:b/>
          <w:color w:val="000000"/>
          <w:lang w:eastAsia="ar-SA"/>
        </w:rPr>
      </w:pP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16.11</w:t>
      </w:r>
      <w:r w:rsidR="00A35D15" w:rsidRPr="00A35D15">
        <w:rPr>
          <w:color w:val="000000"/>
          <w:lang w:eastAsia="ar-SA"/>
        </w:rPr>
        <w:t xml:space="preserve">. </w:t>
      </w:r>
      <w:r w:rsidRPr="00A35D15">
        <w:rPr>
          <w:color w:val="000000"/>
          <w:lang w:eastAsia="ar-SA"/>
        </w:rPr>
        <w:t>Quaisquer tributo ou encargos legais criados, alterados ou extintos, bem como a superveniência de disposições legais, quando ocorridas após a data da apresentação da proposta, comprovada repercussão nos preços tratados, implicarão na revisão destes para mais ou para menos.</w:t>
      </w: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16.12</w:t>
      </w:r>
      <w:r w:rsidR="00A35D15" w:rsidRPr="00A35D15">
        <w:rPr>
          <w:color w:val="000000"/>
          <w:lang w:eastAsia="ar-SA"/>
        </w:rPr>
        <w:t xml:space="preserve">. </w:t>
      </w:r>
      <w:r w:rsidRPr="00A35D15">
        <w:rPr>
          <w:color w:val="000000"/>
          <w:lang w:eastAsia="ar-SA"/>
        </w:rPr>
        <w:t>O</w:t>
      </w:r>
      <w:r w:rsidR="00A35D15" w:rsidRPr="00A35D15">
        <w:rPr>
          <w:color w:val="000000"/>
          <w:lang w:eastAsia="ar-SA"/>
        </w:rPr>
        <w:t xml:space="preserve"> </w:t>
      </w:r>
      <w:r w:rsidRPr="00A35D15">
        <w:rPr>
          <w:color w:val="000000"/>
          <w:lang w:eastAsia="ar-SA"/>
        </w:rPr>
        <w:t xml:space="preserve">contratado é </w:t>
      </w:r>
      <w:proofErr w:type="gramStart"/>
      <w:r w:rsidRPr="00A35D15">
        <w:rPr>
          <w:color w:val="000000"/>
          <w:lang w:eastAsia="ar-SA"/>
        </w:rPr>
        <w:t>obrigado a aceitar nas mesmas</w:t>
      </w:r>
      <w:proofErr w:type="gramEnd"/>
      <w:r w:rsidRPr="00A35D15">
        <w:rPr>
          <w:color w:val="000000"/>
          <w:lang w:eastAsia="ar-SA"/>
        </w:rPr>
        <w:t xml:space="preserve"> condições contratuais, acréscimos ou supressões que se fizerem necessárias até 25% (vinte e cinco por cento) do valor inicial, por ato unilateral.</w:t>
      </w: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16.13</w:t>
      </w:r>
      <w:r w:rsidR="00A35D15" w:rsidRPr="00A35D15">
        <w:rPr>
          <w:color w:val="000000"/>
          <w:lang w:eastAsia="ar-SA"/>
        </w:rPr>
        <w:t xml:space="preserve">. </w:t>
      </w:r>
      <w:r w:rsidRPr="00A35D15">
        <w:rPr>
          <w:color w:val="000000"/>
          <w:lang w:eastAsia="ar-SA"/>
        </w:rPr>
        <w:t>Os casos omissos desta licitação para efeito de posterior contratação serão solucionados pelo Pregoeiro, na sessão, sempre na presença dos representantes das empresas envolvidas.</w:t>
      </w: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16.14</w:t>
      </w:r>
      <w:r w:rsidR="00A35D15" w:rsidRPr="00A35D15">
        <w:rPr>
          <w:color w:val="000000"/>
          <w:lang w:eastAsia="ar-SA"/>
        </w:rPr>
        <w:t xml:space="preserve">. </w:t>
      </w:r>
      <w:r w:rsidRPr="00A35D15">
        <w:rPr>
          <w:color w:val="000000"/>
          <w:lang w:eastAsia="ar-SA"/>
        </w:rPr>
        <w:t>Omissões, equívocos meramente formais, fatos supervenientes, conflitos ou outras situações porventura vivenciadas, serão decididos pelo Pregoeiro na sessão, com vista conferir agilidade ao feito.</w:t>
      </w:r>
    </w:p>
    <w:p w:rsidR="009322CC" w:rsidRPr="009322CC"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16.15</w:t>
      </w:r>
      <w:r w:rsidR="00A35D15" w:rsidRPr="00A35D15">
        <w:rPr>
          <w:color w:val="000000"/>
          <w:lang w:eastAsia="ar-SA"/>
        </w:rPr>
        <w:t xml:space="preserve">. </w:t>
      </w:r>
      <w:r w:rsidRPr="00A35D15">
        <w:rPr>
          <w:color w:val="000000"/>
          <w:lang w:eastAsia="ar-SA"/>
        </w:rPr>
        <w:t xml:space="preserve">A Prefeitura Municipal de </w:t>
      </w:r>
      <w:r w:rsidR="0039443C" w:rsidRPr="00A35D15">
        <w:rPr>
          <w:color w:val="000000"/>
          <w:lang w:eastAsia="ar-SA"/>
        </w:rPr>
        <w:t xml:space="preserve">Francisco </w:t>
      </w:r>
      <w:proofErr w:type="gramStart"/>
      <w:r w:rsidR="0039443C" w:rsidRPr="00A35D15">
        <w:rPr>
          <w:color w:val="000000"/>
          <w:lang w:eastAsia="ar-SA"/>
        </w:rPr>
        <w:t>Ayres</w:t>
      </w:r>
      <w:r w:rsidRPr="00A35D15">
        <w:rPr>
          <w:color w:val="000000"/>
          <w:lang w:eastAsia="ar-SA"/>
        </w:rPr>
        <w:t>Piauí</w:t>
      </w:r>
      <w:proofErr w:type="gramEnd"/>
      <w:r w:rsidRPr="00A35D15">
        <w:rPr>
          <w:color w:val="000000"/>
          <w:lang w:eastAsia="ar-SA"/>
        </w:rPr>
        <w:t xml:space="preserve"> monitorará, pelo menos trimestralmente, os preços dos produtos avaliando o mercado constantemente e poderá rever os preços registrados a qualquer tempo, convocando os fornecedores para negociar novos valores a fim de adequá-los ao comportamento do mercado. Serão considerados compatíve</w:t>
      </w:r>
      <w:r w:rsidRPr="009322CC">
        <w:rPr>
          <w:color w:val="000000"/>
          <w:lang w:eastAsia="ar-SA"/>
        </w:rPr>
        <w:t xml:space="preserve">is com os preços de mercado àqueles que forem igual ou inferior à média dos apurados pela Prefeitura Municipal de </w:t>
      </w:r>
      <w:r w:rsidR="0039443C">
        <w:rPr>
          <w:color w:val="000000"/>
          <w:lang w:eastAsia="ar-SA"/>
        </w:rPr>
        <w:t xml:space="preserve">Francisco </w:t>
      </w:r>
      <w:proofErr w:type="gramStart"/>
      <w:r w:rsidR="0039443C">
        <w:rPr>
          <w:color w:val="000000"/>
          <w:lang w:eastAsia="ar-SA"/>
        </w:rPr>
        <w:t>Ayres</w:t>
      </w:r>
      <w:r w:rsidRPr="009322CC">
        <w:rPr>
          <w:color w:val="000000"/>
          <w:lang w:eastAsia="ar-SA"/>
        </w:rPr>
        <w:t>Piauí</w:t>
      </w:r>
      <w:proofErr w:type="gramEnd"/>
      <w:r w:rsidRPr="009322CC">
        <w:rPr>
          <w:color w:val="000000"/>
          <w:lang w:eastAsia="ar-SA"/>
        </w:rPr>
        <w:t>, em circunstancial pesquisa de mercado.</w:t>
      </w:r>
    </w:p>
    <w:p w:rsidR="009322CC" w:rsidRPr="009322CC"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16.16.1.</w:t>
      </w:r>
      <w:r w:rsidRPr="009322CC">
        <w:rPr>
          <w:color w:val="000000"/>
          <w:lang w:eastAsia="ar-SA"/>
        </w:rPr>
        <w:t xml:space="preserve"> Caso seja constatado que o preço registrado na ata seja superior à média dos preços de mercado, a Prefeitura Municipal de </w:t>
      </w:r>
      <w:r w:rsidR="0039443C">
        <w:rPr>
          <w:color w:val="000000"/>
          <w:lang w:eastAsia="ar-SA"/>
        </w:rPr>
        <w:t>Francisco Ayres</w:t>
      </w:r>
      <w:r w:rsidRPr="009322CC">
        <w:rPr>
          <w:color w:val="000000"/>
          <w:lang w:eastAsia="ar-SA"/>
        </w:rPr>
        <w:t xml:space="preserve">-PI solicitará ao fornecedor, mediante correspondência, redução do preço </w:t>
      </w:r>
      <w:r w:rsidRPr="009322CC">
        <w:rPr>
          <w:color w:val="000000"/>
          <w:lang w:eastAsia="ar-SA"/>
        </w:rPr>
        <w:lastRenderedPageBreak/>
        <w:t>registrado, de forma a adequá-lo aos níveis definidos no subitem anterior, podendo convocar os interessados para sessão extraordinária, a fim de aferir o melhor negócio.</w:t>
      </w:r>
    </w:p>
    <w:p w:rsidR="009322CC" w:rsidRPr="00A35D15"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16.16.2. Caso o fornecedor não concorde em reduzir o preço ou negociar, será liberado do compromisso assumido e o gerenciador da Ata deverá convocar os demais fornecedores visando igual oportunidade de negociações.</w:t>
      </w:r>
    </w:p>
    <w:p w:rsidR="009322CC" w:rsidRPr="009322CC" w:rsidRDefault="009322CC" w:rsidP="009322CC">
      <w:pPr>
        <w:suppressAutoHyphens/>
        <w:overflowPunct/>
        <w:autoSpaceDE/>
        <w:autoSpaceDN/>
        <w:adjustRightInd/>
        <w:jc w:val="both"/>
        <w:textAlignment w:val="auto"/>
        <w:rPr>
          <w:color w:val="000000"/>
          <w:lang w:eastAsia="ar-SA"/>
        </w:rPr>
      </w:pPr>
      <w:r w:rsidRPr="00A35D15">
        <w:rPr>
          <w:color w:val="000000"/>
          <w:lang w:eastAsia="ar-SA"/>
        </w:rPr>
        <w:t>16.16.3</w:t>
      </w:r>
      <w:r w:rsidRPr="009322CC">
        <w:rPr>
          <w:color w:val="000000"/>
          <w:lang w:eastAsia="ar-SA"/>
        </w:rPr>
        <w:t xml:space="preserve">. Na hipótese de não haver êxito nas negociações de que </w:t>
      </w:r>
      <w:proofErr w:type="gramStart"/>
      <w:r w:rsidRPr="009322CC">
        <w:rPr>
          <w:color w:val="000000"/>
          <w:lang w:eastAsia="ar-SA"/>
        </w:rPr>
        <w:t>trata</w:t>
      </w:r>
      <w:proofErr w:type="gramEnd"/>
      <w:r w:rsidRPr="009322CC">
        <w:rPr>
          <w:color w:val="000000"/>
          <w:lang w:eastAsia="ar-SA"/>
        </w:rPr>
        <w:t xml:space="preserve"> os subitens anteriores, o gerenciador poderá proceder a revogação, conforme o caso, total ou parcial da Ata, promovendo as aquisições por outros meios licitatórios.</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16.17</w:t>
      </w:r>
      <w:r w:rsidR="00A35D15" w:rsidRPr="002D0CF3">
        <w:rPr>
          <w:color w:val="000000"/>
          <w:lang w:eastAsia="ar-SA"/>
        </w:rPr>
        <w:t xml:space="preserve">. </w:t>
      </w:r>
      <w:r w:rsidRPr="002D0CF3">
        <w:rPr>
          <w:color w:val="000000"/>
          <w:lang w:eastAsia="ar-SA"/>
        </w:rPr>
        <w:t>Se a empresa, conforme o caso, oferecer os bens promocionais ao mercado consumidor local ou nacional, estará obrigada a estender tal vantagem ao órgão contratante.</w:t>
      </w:r>
    </w:p>
    <w:p w:rsidR="009322CC" w:rsidRPr="002D0CF3" w:rsidRDefault="009322CC" w:rsidP="009322CC">
      <w:pPr>
        <w:suppressAutoHyphens/>
        <w:overflowPunct/>
        <w:autoSpaceDE/>
        <w:autoSpaceDN/>
        <w:adjustRightInd/>
        <w:jc w:val="both"/>
        <w:textAlignment w:val="auto"/>
        <w:rPr>
          <w:color w:val="000000"/>
          <w:lang w:eastAsia="ar-SA"/>
        </w:rPr>
      </w:pPr>
      <w:r w:rsidRPr="002D0CF3">
        <w:rPr>
          <w:color w:val="000000"/>
          <w:lang w:eastAsia="ar-SA"/>
        </w:rPr>
        <w:t>16.18</w:t>
      </w:r>
      <w:r w:rsidR="00A35D15" w:rsidRPr="002D0CF3">
        <w:rPr>
          <w:color w:val="000000"/>
          <w:lang w:eastAsia="ar-SA"/>
        </w:rPr>
        <w:t xml:space="preserve">. </w:t>
      </w:r>
      <w:r w:rsidRPr="002D0CF3">
        <w:rPr>
          <w:color w:val="000000"/>
          <w:lang w:eastAsia="ar-SA"/>
        </w:rPr>
        <w:t xml:space="preserve">Para dirimir quaisquer questões decorrentes da licitação, não resolvidas na esfera administrativa, será competente o Foro da Comarca da Cidade de </w:t>
      </w:r>
      <w:r w:rsidR="0039443C" w:rsidRPr="002D0CF3">
        <w:rPr>
          <w:color w:val="000000"/>
          <w:lang w:eastAsia="ar-SA"/>
        </w:rPr>
        <w:t>Francisco Ayres</w:t>
      </w:r>
      <w:r w:rsidRPr="002D0CF3">
        <w:rPr>
          <w:color w:val="000000"/>
          <w:lang w:eastAsia="ar-SA"/>
        </w:rPr>
        <w:t>- PI, excluído que fica quaisquer outros por mais privilegiado que seja.</w:t>
      </w:r>
    </w:p>
    <w:p w:rsidR="009322CC" w:rsidRPr="002D0CF3" w:rsidRDefault="009322CC" w:rsidP="009322CC">
      <w:pPr>
        <w:tabs>
          <w:tab w:val="left" w:pos="900"/>
        </w:tabs>
        <w:overflowPunct/>
        <w:autoSpaceDE/>
        <w:autoSpaceDN/>
        <w:adjustRightInd/>
        <w:jc w:val="both"/>
        <w:textAlignment w:val="auto"/>
        <w:rPr>
          <w:color w:val="000000"/>
          <w:lang w:eastAsia="ar-SA"/>
        </w:rPr>
      </w:pPr>
      <w:r w:rsidRPr="002D0CF3">
        <w:rPr>
          <w:color w:val="000000"/>
          <w:lang w:eastAsia="ar-SA"/>
        </w:rPr>
        <w:t>16.20</w:t>
      </w:r>
      <w:r w:rsidR="00A35D15" w:rsidRPr="002D0CF3">
        <w:rPr>
          <w:color w:val="000000"/>
          <w:lang w:eastAsia="ar-SA"/>
        </w:rPr>
        <w:t xml:space="preserve">. </w:t>
      </w:r>
      <w:r w:rsidRPr="002D0CF3">
        <w:rPr>
          <w:color w:val="000000"/>
          <w:lang w:eastAsia="ar-SA"/>
        </w:rPr>
        <w:t>O licitante poderá cotar no momento da sessão itens adicionais similares aos itens propostos, no sentido de sempre ampliar a possibilidade de opções para efeito de futuro contrato.</w:t>
      </w:r>
    </w:p>
    <w:p w:rsidR="009322CC" w:rsidRPr="002D0CF3" w:rsidRDefault="009322CC" w:rsidP="009322CC">
      <w:pPr>
        <w:tabs>
          <w:tab w:val="left" w:pos="900"/>
        </w:tabs>
        <w:overflowPunct/>
        <w:autoSpaceDE/>
        <w:autoSpaceDN/>
        <w:adjustRightInd/>
        <w:jc w:val="both"/>
        <w:textAlignment w:val="auto"/>
        <w:rPr>
          <w:color w:val="000000"/>
          <w:lang w:eastAsia="ar-SA"/>
        </w:rPr>
      </w:pPr>
      <w:r w:rsidRPr="002D0CF3">
        <w:rPr>
          <w:color w:val="000000"/>
          <w:lang w:eastAsia="ar-SA"/>
        </w:rPr>
        <w:t>16.21</w:t>
      </w:r>
      <w:r w:rsidR="00A35D15" w:rsidRPr="002D0CF3">
        <w:rPr>
          <w:color w:val="000000"/>
          <w:lang w:eastAsia="ar-SA"/>
        </w:rPr>
        <w:t xml:space="preserve">. </w:t>
      </w:r>
      <w:r w:rsidRPr="002D0CF3">
        <w:rPr>
          <w:color w:val="000000"/>
          <w:lang w:eastAsia="ar-SA"/>
        </w:rPr>
        <w:t xml:space="preserve">É </w:t>
      </w:r>
      <w:proofErr w:type="gramStart"/>
      <w:r w:rsidRPr="002D0CF3">
        <w:rPr>
          <w:color w:val="000000"/>
          <w:lang w:eastAsia="ar-SA"/>
        </w:rPr>
        <w:t>facultado a utilização da Ata do Sistema de Registro</w:t>
      </w:r>
      <w:proofErr w:type="gramEnd"/>
      <w:r w:rsidRPr="002D0CF3">
        <w:rPr>
          <w:color w:val="000000"/>
          <w:lang w:eastAsia="ar-SA"/>
        </w:rPr>
        <w:t xml:space="preserve"> sob a forma de Carona, podendo a unidade aderente firmar contratos com limitações de até 100% (cem por cento) do total licitado, observando o prazo de vigência da respectiva ata e ordem de classificação.</w:t>
      </w:r>
    </w:p>
    <w:p w:rsidR="009322CC" w:rsidRPr="002D0CF3" w:rsidRDefault="009322CC" w:rsidP="009322CC">
      <w:pPr>
        <w:tabs>
          <w:tab w:val="left" w:pos="9099"/>
        </w:tabs>
        <w:suppressAutoHyphens/>
        <w:overflowPunct/>
        <w:autoSpaceDE/>
        <w:autoSpaceDN/>
        <w:adjustRightInd/>
        <w:jc w:val="both"/>
        <w:textAlignment w:val="auto"/>
        <w:rPr>
          <w:color w:val="000000"/>
          <w:lang w:eastAsia="ar-SA"/>
        </w:rPr>
      </w:pPr>
      <w:r w:rsidRPr="002D0CF3">
        <w:rPr>
          <w:color w:val="000000"/>
          <w:lang w:eastAsia="ar-SA"/>
        </w:rPr>
        <w:t>16.23</w:t>
      </w:r>
      <w:r w:rsidR="00A35D15" w:rsidRPr="002D0CF3">
        <w:rPr>
          <w:color w:val="000000"/>
          <w:lang w:eastAsia="ar-SA"/>
        </w:rPr>
        <w:t>.</w:t>
      </w:r>
      <w:r w:rsidRPr="002D0CF3">
        <w:rPr>
          <w:color w:val="000000"/>
          <w:lang w:eastAsia="ar-SA"/>
        </w:rPr>
        <w:t xml:space="preserve"> Integram este Edital:</w:t>
      </w:r>
    </w:p>
    <w:p w:rsidR="00424115" w:rsidRPr="002D0CF3" w:rsidRDefault="00424115" w:rsidP="009322CC">
      <w:pPr>
        <w:tabs>
          <w:tab w:val="left" w:pos="9099"/>
        </w:tabs>
        <w:suppressAutoHyphens/>
        <w:overflowPunct/>
        <w:autoSpaceDE/>
        <w:autoSpaceDN/>
        <w:adjustRightInd/>
        <w:jc w:val="both"/>
        <w:textAlignment w:val="auto"/>
        <w:rPr>
          <w:color w:val="000000"/>
          <w:lang w:eastAsia="ar-SA"/>
        </w:rPr>
      </w:pP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I – </w:t>
      </w:r>
      <w:r w:rsidR="00C940B7">
        <w:rPr>
          <w:color w:val="000000"/>
          <w:lang w:eastAsia="ar-SA"/>
        </w:rPr>
        <w:t>Termo de referência</w:t>
      </w:r>
      <w:r w:rsidRPr="009322CC">
        <w:rPr>
          <w:color w:val="000000"/>
          <w:lang w:eastAsia="ar-SA"/>
        </w:rPr>
        <w:t>;</w:t>
      </w: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II – </w:t>
      </w:r>
      <w:r w:rsidR="00C940B7" w:rsidRPr="009322CC">
        <w:rPr>
          <w:color w:val="000000"/>
          <w:lang w:eastAsia="ar-SA"/>
        </w:rPr>
        <w:t>Modelo de declaração de pleno atendimento aos requisitos de habilitação</w:t>
      </w:r>
      <w:r w:rsidR="00C940B7">
        <w:rPr>
          <w:color w:val="000000"/>
          <w:lang w:eastAsia="ar-SA"/>
        </w:rPr>
        <w:t>;</w:t>
      </w:r>
    </w:p>
    <w:p w:rsidR="00C940B7" w:rsidRDefault="009322CC" w:rsidP="009322CC">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III </w:t>
      </w:r>
      <w:r w:rsidR="00C940B7">
        <w:rPr>
          <w:color w:val="000000"/>
          <w:lang w:eastAsia="ar-SA"/>
        </w:rPr>
        <w:t>–</w:t>
      </w:r>
      <w:r w:rsidR="00C940B7" w:rsidRPr="009322CC">
        <w:rPr>
          <w:color w:val="000000"/>
          <w:lang w:eastAsia="ar-SA"/>
        </w:rPr>
        <w:t>Modelo de Declaração de inexistência de impedimento legal para licitar;</w:t>
      </w: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IV – </w:t>
      </w:r>
      <w:r w:rsidR="00C940B7" w:rsidRPr="009322CC">
        <w:rPr>
          <w:color w:val="000000"/>
          <w:lang w:eastAsia="ar-SA"/>
        </w:rPr>
        <w:t xml:space="preserve">Modelo de declaração de cumprimento ao art. 37, XXXIII </w:t>
      </w:r>
      <w:r w:rsidR="00C940B7">
        <w:rPr>
          <w:color w:val="000000"/>
          <w:lang w:eastAsia="ar-SA"/>
        </w:rPr>
        <w:t>da CF, sobre emprego de menores;</w:t>
      </w:r>
    </w:p>
    <w:p w:rsidR="00C940B7" w:rsidRPr="009322CC" w:rsidRDefault="009322CC" w:rsidP="00C940B7">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V – </w:t>
      </w:r>
      <w:r w:rsidR="00C940B7" w:rsidRPr="009322CC">
        <w:rPr>
          <w:color w:val="000000"/>
          <w:lang w:eastAsia="ar-SA"/>
        </w:rPr>
        <w:t>Minuta da Ata de Registro de Preços;</w:t>
      </w: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p>
    <w:p w:rsidR="009322CC" w:rsidRPr="009322CC" w:rsidRDefault="009322CC" w:rsidP="009322CC">
      <w:pPr>
        <w:tabs>
          <w:tab w:val="left" w:pos="9099"/>
        </w:tabs>
        <w:suppressAutoHyphens/>
        <w:overflowPunct/>
        <w:autoSpaceDE/>
        <w:autoSpaceDN/>
        <w:adjustRightInd/>
        <w:jc w:val="center"/>
        <w:textAlignment w:val="auto"/>
        <w:rPr>
          <w:color w:val="000000"/>
          <w:lang w:eastAsia="ar-SA"/>
        </w:rPr>
      </w:pPr>
    </w:p>
    <w:p w:rsidR="00F1527C" w:rsidRDefault="0039443C" w:rsidP="009322CC">
      <w:pPr>
        <w:tabs>
          <w:tab w:val="left" w:pos="9099"/>
        </w:tabs>
        <w:suppressAutoHyphens/>
        <w:overflowPunct/>
        <w:autoSpaceDE/>
        <w:autoSpaceDN/>
        <w:adjustRightInd/>
        <w:jc w:val="center"/>
        <w:textAlignment w:val="auto"/>
        <w:rPr>
          <w:color w:val="000000"/>
          <w:lang w:eastAsia="ar-SA"/>
        </w:rPr>
      </w:pPr>
      <w:r>
        <w:rPr>
          <w:color w:val="000000"/>
          <w:lang w:eastAsia="ar-SA"/>
        </w:rPr>
        <w:t>Francisco Ayres</w:t>
      </w:r>
      <w:r w:rsidR="00AB26B4">
        <w:rPr>
          <w:color w:val="000000"/>
          <w:lang w:eastAsia="ar-SA"/>
        </w:rPr>
        <w:t xml:space="preserve"> </w:t>
      </w:r>
      <w:r w:rsidR="009322CC" w:rsidRPr="009322CC">
        <w:rPr>
          <w:color w:val="000000"/>
          <w:lang w:eastAsia="ar-SA"/>
        </w:rPr>
        <w:t>(PI</w:t>
      </w:r>
      <w:r w:rsidR="009322CC" w:rsidRPr="009322CC">
        <w:rPr>
          <w:b/>
          <w:lang w:eastAsia="ar-SA"/>
        </w:rPr>
        <w:t xml:space="preserve">), </w:t>
      </w:r>
      <w:r w:rsidR="00CD0EE4">
        <w:rPr>
          <w:lang w:eastAsia="ar-SA"/>
        </w:rPr>
        <w:t>12</w:t>
      </w:r>
      <w:r w:rsidR="00AD2DD3">
        <w:rPr>
          <w:lang w:eastAsia="ar-SA"/>
        </w:rPr>
        <w:t xml:space="preserve"> </w:t>
      </w:r>
      <w:r w:rsidR="009322CC" w:rsidRPr="009322CC">
        <w:rPr>
          <w:lang w:eastAsia="ar-SA"/>
        </w:rPr>
        <w:t xml:space="preserve">de </w:t>
      </w:r>
      <w:r w:rsidR="00AB26B4">
        <w:rPr>
          <w:lang w:eastAsia="ar-SA"/>
        </w:rPr>
        <w:t xml:space="preserve">janeiro </w:t>
      </w:r>
      <w:r w:rsidR="00AB26B4">
        <w:rPr>
          <w:color w:val="000000"/>
          <w:lang w:eastAsia="ar-SA"/>
        </w:rPr>
        <w:t xml:space="preserve">de </w:t>
      </w:r>
      <w:r w:rsidR="00CD0EE4">
        <w:rPr>
          <w:color w:val="000000"/>
          <w:lang w:eastAsia="ar-SA"/>
        </w:rPr>
        <w:t>2018</w:t>
      </w:r>
      <w:r w:rsidR="00445D81">
        <w:rPr>
          <w:color w:val="000000"/>
          <w:lang w:eastAsia="ar-SA"/>
        </w:rPr>
        <w:t>.</w:t>
      </w:r>
    </w:p>
    <w:p w:rsidR="00F1527C" w:rsidRDefault="00F1527C" w:rsidP="009322CC">
      <w:pPr>
        <w:tabs>
          <w:tab w:val="left" w:pos="9099"/>
        </w:tabs>
        <w:suppressAutoHyphens/>
        <w:overflowPunct/>
        <w:autoSpaceDE/>
        <w:autoSpaceDN/>
        <w:adjustRightInd/>
        <w:jc w:val="center"/>
        <w:textAlignment w:val="auto"/>
        <w:rPr>
          <w:color w:val="000000"/>
          <w:lang w:eastAsia="ar-SA"/>
        </w:rPr>
      </w:pPr>
    </w:p>
    <w:p w:rsidR="009322CC" w:rsidRPr="009322CC" w:rsidRDefault="009322CC" w:rsidP="009322CC">
      <w:pPr>
        <w:suppressAutoHyphens/>
        <w:overflowPunct/>
        <w:autoSpaceDE/>
        <w:autoSpaceDN/>
        <w:adjustRightInd/>
        <w:ind w:right="11"/>
        <w:jc w:val="center"/>
        <w:textAlignment w:val="auto"/>
        <w:rPr>
          <w:color w:val="000000"/>
          <w:lang w:eastAsia="ar-SA"/>
        </w:rPr>
      </w:pPr>
    </w:p>
    <w:p w:rsidR="009322CC" w:rsidRPr="009322CC" w:rsidRDefault="009322CC" w:rsidP="009322CC">
      <w:pPr>
        <w:suppressAutoHyphens/>
        <w:overflowPunct/>
        <w:autoSpaceDE/>
        <w:autoSpaceDN/>
        <w:adjustRightInd/>
        <w:ind w:right="11"/>
        <w:jc w:val="center"/>
        <w:textAlignment w:val="auto"/>
        <w:rPr>
          <w:color w:val="000000"/>
          <w:lang w:eastAsia="ar-SA"/>
        </w:rPr>
      </w:pPr>
    </w:p>
    <w:p w:rsidR="009322CC" w:rsidRPr="009322CC" w:rsidRDefault="00CD0EE4" w:rsidP="009322CC">
      <w:pPr>
        <w:suppressAutoHyphens/>
        <w:overflowPunct/>
        <w:autoSpaceDE/>
        <w:autoSpaceDN/>
        <w:adjustRightInd/>
        <w:ind w:right="11"/>
        <w:jc w:val="center"/>
        <w:textAlignment w:val="auto"/>
        <w:rPr>
          <w:color w:val="000000"/>
          <w:lang w:eastAsia="ar-SA"/>
        </w:rPr>
      </w:pPr>
      <w:r>
        <w:rPr>
          <w:color w:val="000000"/>
          <w:lang w:eastAsia="ar-SA"/>
        </w:rPr>
        <w:t>Maria Oliveira Reis</w:t>
      </w:r>
      <w:bookmarkStart w:id="0" w:name="_GoBack"/>
      <w:bookmarkEnd w:id="0"/>
    </w:p>
    <w:p w:rsidR="009322CC" w:rsidRPr="009322CC" w:rsidRDefault="009322CC" w:rsidP="009322CC">
      <w:pPr>
        <w:tabs>
          <w:tab w:val="left" w:pos="9099"/>
        </w:tabs>
        <w:suppressAutoHyphens/>
        <w:overflowPunct/>
        <w:autoSpaceDE/>
        <w:autoSpaceDN/>
        <w:adjustRightInd/>
        <w:jc w:val="center"/>
        <w:textAlignment w:val="auto"/>
        <w:rPr>
          <w:b/>
          <w:color w:val="000000"/>
          <w:lang w:eastAsia="ar-SA"/>
        </w:rPr>
      </w:pPr>
      <w:r w:rsidRPr="009322CC">
        <w:rPr>
          <w:b/>
          <w:color w:val="000000"/>
          <w:lang w:eastAsia="ar-SA"/>
        </w:rPr>
        <w:t xml:space="preserve">Pregoeiro </w:t>
      </w:r>
      <w:r>
        <w:rPr>
          <w:b/>
          <w:color w:val="000000"/>
          <w:lang w:eastAsia="ar-SA"/>
        </w:rPr>
        <w:t>PMFA</w:t>
      </w:r>
      <w:r w:rsidRPr="009322CC">
        <w:rPr>
          <w:b/>
          <w:color w:val="000000"/>
          <w:lang w:eastAsia="ar-SA"/>
        </w:rPr>
        <w:t>/PI</w:t>
      </w:r>
    </w:p>
    <w:p w:rsidR="009322CC" w:rsidRPr="009322CC" w:rsidRDefault="009322CC" w:rsidP="009322CC">
      <w:pPr>
        <w:tabs>
          <w:tab w:val="left" w:pos="9099"/>
        </w:tabs>
        <w:suppressAutoHyphens/>
        <w:overflowPunct/>
        <w:autoSpaceDE/>
        <w:autoSpaceDN/>
        <w:adjustRightInd/>
        <w:jc w:val="center"/>
        <w:textAlignment w:val="auto"/>
        <w:rPr>
          <w:b/>
          <w:color w:val="000000"/>
          <w:lang w:eastAsia="ar-SA"/>
        </w:rPr>
      </w:pPr>
    </w:p>
    <w:p w:rsidR="009322CC" w:rsidRPr="009322CC" w:rsidRDefault="009322CC" w:rsidP="009322CC">
      <w:pPr>
        <w:tabs>
          <w:tab w:val="left" w:pos="9099"/>
        </w:tabs>
        <w:suppressAutoHyphens/>
        <w:overflowPunct/>
        <w:autoSpaceDE/>
        <w:autoSpaceDN/>
        <w:adjustRightInd/>
        <w:jc w:val="center"/>
        <w:textAlignment w:val="auto"/>
        <w:rPr>
          <w:b/>
          <w:color w:val="000000"/>
          <w:lang w:eastAsia="ar-SA"/>
        </w:rPr>
      </w:pPr>
    </w:p>
    <w:p w:rsidR="009322CC" w:rsidRPr="009322CC" w:rsidRDefault="009322CC" w:rsidP="009322CC">
      <w:pPr>
        <w:tabs>
          <w:tab w:val="left" w:pos="9099"/>
        </w:tabs>
        <w:suppressAutoHyphens/>
        <w:overflowPunct/>
        <w:autoSpaceDE/>
        <w:autoSpaceDN/>
        <w:adjustRightInd/>
        <w:textAlignment w:val="auto"/>
        <w:rPr>
          <w:b/>
          <w:color w:val="000000"/>
          <w:lang w:eastAsia="ar-SA"/>
        </w:rPr>
      </w:pPr>
      <w:r w:rsidRPr="009322CC">
        <w:rPr>
          <w:b/>
          <w:color w:val="000000"/>
          <w:lang w:eastAsia="ar-SA"/>
        </w:rPr>
        <w:t>VISTO:</w:t>
      </w: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p>
    <w:p w:rsidR="009322CC" w:rsidRPr="009322CC" w:rsidRDefault="009322CC" w:rsidP="009322CC">
      <w:pPr>
        <w:overflowPunct/>
        <w:autoSpaceDE/>
        <w:autoSpaceDN/>
        <w:adjustRightInd/>
        <w:textAlignment w:val="auto"/>
        <w:rPr>
          <w:color w:val="000000"/>
          <w:lang w:eastAsia="ar-SA"/>
        </w:rPr>
      </w:pPr>
    </w:p>
    <w:p w:rsidR="0053703F" w:rsidRDefault="005F79E8" w:rsidP="005F79E8">
      <w:pPr>
        <w:tabs>
          <w:tab w:val="left" w:pos="3135"/>
        </w:tabs>
        <w:rPr>
          <w:sz w:val="24"/>
          <w:szCs w:val="24"/>
        </w:rPr>
      </w:pPr>
      <w:r>
        <w:rPr>
          <w:sz w:val="24"/>
          <w:szCs w:val="24"/>
        </w:rPr>
        <w:tab/>
      </w: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F1527C" w:rsidRDefault="00F1527C" w:rsidP="005F79E8">
      <w:pPr>
        <w:tabs>
          <w:tab w:val="left" w:pos="3135"/>
        </w:tabs>
        <w:rPr>
          <w:sz w:val="24"/>
          <w:szCs w:val="24"/>
        </w:rPr>
      </w:pPr>
    </w:p>
    <w:p w:rsidR="00AB26B4" w:rsidRDefault="00AB26B4" w:rsidP="005F79E8">
      <w:pPr>
        <w:tabs>
          <w:tab w:val="left" w:pos="3135"/>
        </w:tabs>
        <w:rPr>
          <w:sz w:val="24"/>
          <w:szCs w:val="24"/>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2D0CF3" w:rsidRDefault="002D0CF3" w:rsidP="005A4C31">
      <w:pPr>
        <w:jc w:val="center"/>
        <w:rPr>
          <w:sz w:val="18"/>
          <w:szCs w:val="18"/>
        </w:rPr>
      </w:pPr>
    </w:p>
    <w:p w:rsidR="005A4C31" w:rsidRPr="005B5DD7" w:rsidRDefault="005A4C31" w:rsidP="005A4C31">
      <w:pPr>
        <w:jc w:val="center"/>
        <w:rPr>
          <w:sz w:val="18"/>
          <w:szCs w:val="18"/>
        </w:rPr>
      </w:pPr>
      <w:r w:rsidRPr="005B5DD7">
        <w:rPr>
          <w:sz w:val="18"/>
          <w:szCs w:val="18"/>
        </w:rPr>
        <w:lastRenderedPageBreak/>
        <w:t>ANEXO I</w:t>
      </w:r>
    </w:p>
    <w:p w:rsidR="005A4C31" w:rsidRPr="005B5DD7" w:rsidRDefault="005A4C31" w:rsidP="005A4C31">
      <w:pPr>
        <w:jc w:val="both"/>
        <w:rPr>
          <w:sz w:val="18"/>
          <w:szCs w:val="18"/>
        </w:rPr>
      </w:pPr>
    </w:p>
    <w:p w:rsidR="005A4C31" w:rsidRPr="005B5DD7" w:rsidRDefault="005A4C31" w:rsidP="005A4C31">
      <w:pPr>
        <w:jc w:val="center"/>
        <w:rPr>
          <w:sz w:val="18"/>
          <w:szCs w:val="18"/>
        </w:rPr>
      </w:pPr>
      <w:r w:rsidRPr="005B5DD7">
        <w:rPr>
          <w:sz w:val="18"/>
          <w:szCs w:val="18"/>
        </w:rPr>
        <w:t>TERMO DE REFERÊNCIA E ESPECIFICAÇÃO</w:t>
      </w:r>
    </w:p>
    <w:p w:rsidR="005A4C31" w:rsidRPr="005B5DD7" w:rsidRDefault="005A4C31" w:rsidP="005A4C31">
      <w:pPr>
        <w:jc w:val="both"/>
        <w:rPr>
          <w:sz w:val="18"/>
          <w:szCs w:val="18"/>
        </w:rPr>
      </w:pPr>
    </w:p>
    <w:p w:rsidR="005A4C31" w:rsidRDefault="005A4C31" w:rsidP="005A4C31">
      <w:pPr>
        <w:jc w:val="both"/>
        <w:rPr>
          <w:sz w:val="18"/>
          <w:szCs w:val="18"/>
        </w:rPr>
      </w:pPr>
      <w:r w:rsidRPr="005B5DD7">
        <w:rPr>
          <w:smallCaps/>
          <w:sz w:val="18"/>
          <w:szCs w:val="18"/>
        </w:rPr>
        <w:t>I – OBJETO:</w:t>
      </w:r>
      <w:r w:rsidR="00AB26B4">
        <w:rPr>
          <w:smallCaps/>
          <w:sz w:val="18"/>
          <w:szCs w:val="18"/>
        </w:rPr>
        <w:t xml:space="preserve"> </w:t>
      </w:r>
      <w:r w:rsidR="00424115" w:rsidRPr="009322CC">
        <w:rPr>
          <w:color w:val="000000"/>
        </w:rPr>
        <w:t xml:space="preserve">REGISTRO DE PREÇOS PARA A CONTRATAÇÃO DE FORNECEDOR DE MATERIAL DE </w:t>
      </w:r>
      <w:r w:rsidR="00424115">
        <w:rPr>
          <w:color w:val="000000"/>
        </w:rPr>
        <w:t xml:space="preserve">CONSUMO E </w:t>
      </w:r>
      <w:r w:rsidR="00424115" w:rsidRPr="009322CC">
        <w:rPr>
          <w:color w:val="000000"/>
        </w:rPr>
        <w:t>PERMANENTE (</w:t>
      </w:r>
      <w:r w:rsidR="00361323">
        <w:rPr>
          <w:color w:val="000000"/>
        </w:rPr>
        <w:t>PEÇAS E EQUIPAMENTOS PARA MANUTENSÃO DA ILUMINAÇÃO PÚBLICA</w:t>
      </w:r>
      <w:r w:rsidR="00424115" w:rsidRPr="009322CC">
        <w:rPr>
          <w:color w:val="000000"/>
        </w:rPr>
        <w:t>) PARA AQUISIÇÃO PELO MUNICÍPIO DE FRANCISCO AYRES-PI ATRAVÉS DE SUAS SECRETARIAS</w:t>
      </w:r>
      <w:r w:rsidR="00424115" w:rsidRPr="009322CC">
        <w:rPr>
          <w:lang w:eastAsia="ar-SA"/>
        </w:rPr>
        <w:t>, ORGÃOS E ENTES DA ADMINISTRAÇÃO DIRETA E INDIRETA</w:t>
      </w:r>
      <w:r w:rsidRPr="005B5DD7">
        <w:rPr>
          <w:sz w:val="18"/>
          <w:szCs w:val="18"/>
        </w:rPr>
        <w:t>.</w:t>
      </w:r>
    </w:p>
    <w:p w:rsidR="00AB26B4" w:rsidRPr="005B5DD7" w:rsidRDefault="00AB26B4" w:rsidP="005A4C31">
      <w:pPr>
        <w:jc w:val="both"/>
        <w:rPr>
          <w:sz w:val="18"/>
          <w:szCs w:val="18"/>
        </w:rPr>
      </w:pPr>
    </w:p>
    <w:p w:rsidR="005A4C31" w:rsidRPr="005B5DD7" w:rsidRDefault="005A4C31" w:rsidP="005A4C31">
      <w:pPr>
        <w:jc w:val="both"/>
        <w:rPr>
          <w:sz w:val="18"/>
          <w:szCs w:val="18"/>
        </w:rPr>
      </w:pPr>
      <w:r w:rsidRPr="005B5DD7">
        <w:rPr>
          <w:sz w:val="18"/>
          <w:szCs w:val="18"/>
        </w:rPr>
        <w:t>1.2. O valor dos bens licitados deverá ser proposto em moeda corrente nacional, em algarismo e/ou por extenso, deverão também estar incluído, além do lucro, todas as despesas, diretas e indiretas relacionadas com a entrega do bem.</w:t>
      </w:r>
    </w:p>
    <w:p w:rsidR="005A4C31" w:rsidRPr="005B5DD7" w:rsidRDefault="005A4C31" w:rsidP="005A4C31">
      <w:pPr>
        <w:jc w:val="both"/>
        <w:rPr>
          <w:smallCaps/>
          <w:sz w:val="18"/>
          <w:szCs w:val="18"/>
        </w:rPr>
      </w:pPr>
      <w:r w:rsidRPr="005B5DD7">
        <w:rPr>
          <w:smallCaps/>
          <w:sz w:val="18"/>
          <w:szCs w:val="18"/>
        </w:rPr>
        <w:t>II – DA FORMA DE APRESENTAÇÃO DA PROPOSTA COMERCIAL:</w:t>
      </w:r>
    </w:p>
    <w:p w:rsidR="005A4C31" w:rsidRPr="005B5DD7" w:rsidRDefault="005A4C31" w:rsidP="005A4C31">
      <w:pPr>
        <w:jc w:val="both"/>
        <w:rPr>
          <w:sz w:val="18"/>
          <w:szCs w:val="18"/>
        </w:rPr>
      </w:pPr>
      <w:r w:rsidRPr="005B5DD7">
        <w:rPr>
          <w:sz w:val="18"/>
          <w:szCs w:val="18"/>
        </w:rPr>
        <w:t xml:space="preserve">2.1. Para </w:t>
      </w:r>
      <w:r w:rsidRPr="005B5DD7">
        <w:rPr>
          <w:sz w:val="18"/>
          <w:szCs w:val="18"/>
          <w:u w:val="single"/>
        </w:rPr>
        <w:t>efeito de cotação</w:t>
      </w:r>
      <w:r w:rsidRPr="005B5DD7">
        <w:rPr>
          <w:sz w:val="18"/>
          <w:szCs w:val="18"/>
        </w:rPr>
        <w:t xml:space="preserve">, deverá ser apresentado o </w:t>
      </w:r>
      <w:r w:rsidRPr="005B5DD7">
        <w:rPr>
          <w:sz w:val="18"/>
          <w:szCs w:val="18"/>
          <w:u w:val="single"/>
        </w:rPr>
        <w:t xml:space="preserve">VALOR </w:t>
      </w:r>
      <w:r w:rsidR="004718C5">
        <w:rPr>
          <w:sz w:val="18"/>
          <w:szCs w:val="18"/>
          <w:u w:val="single"/>
        </w:rPr>
        <w:t xml:space="preserve">UNITARIO </w:t>
      </w:r>
      <w:r w:rsidRPr="005B5DD7">
        <w:rPr>
          <w:sz w:val="18"/>
          <w:szCs w:val="18"/>
          <w:u w:val="single"/>
        </w:rPr>
        <w:t>DO ITEM INDIVIDUALIZADO, em reais (R$)</w:t>
      </w:r>
      <w:r w:rsidRPr="005B5DD7">
        <w:rPr>
          <w:sz w:val="18"/>
          <w:szCs w:val="18"/>
        </w:rPr>
        <w:t>, conforme tabelas descritas no Anexo I.</w:t>
      </w:r>
    </w:p>
    <w:p w:rsidR="005A4C31" w:rsidRDefault="00921F6B" w:rsidP="005A4C31">
      <w:pPr>
        <w:jc w:val="both"/>
        <w:rPr>
          <w:sz w:val="18"/>
          <w:szCs w:val="18"/>
        </w:rPr>
      </w:pPr>
      <w:r>
        <w:rPr>
          <w:sz w:val="18"/>
          <w:szCs w:val="18"/>
        </w:rPr>
        <w:t xml:space="preserve">2.2. </w:t>
      </w:r>
      <w:r w:rsidR="005A4C31" w:rsidRPr="005B5DD7">
        <w:rPr>
          <w:sz w:val="18"/>
          <w:szCs w:val="18"/>
        </w:rPr>
        <w:t xml:space="preserve">Para </w:t>
      </w:r>
      <w:r w:rsidR="005A4C31" w:rsidRPr="005B5DD7">
        <w:rPr>
          <w:sz w:val="18"/>
          <w:szCs w:val="18"/>
          <w:u w:val="single"/>
        </w:rPr>
        <w:t>efeito de julgamento</w:t>
      </w:r>
      <w:r w:rsidR="005A4C31" w:rsidRPr="005B5DD7">
        <w:rPr>
          <w:sz w:val="18"/>
          <w:szCs w:val="18"/>
        </w:rPr>
        <w:t xml:space="preserve"> será levado em consideração o </w:t>
      </w:r>
      <w:r w:rsidR="005A4C31" w:rsidRPr="005B5DD7">
        <w:rPr>
          <w:sz w:val="18"/>
          <w:szCs w:val="18"/>
          <w:u w:val="single"/>
        </w:rPr>
        <w:t xml:space="preserve">VALOR DO LOTE </w:t>
      </w:r>
      <w:r w:rsidR="004718C5">
        <w:rPr>
          <w:sz w:val="18"/>
          <w:szCs w:val="18"/>
          <w:u w:val="single"/>
        </w:rPr>
        <w:t xml:space="preserve">COMPOSTO PELA SOMA DO VALOR DE UMA UNIDADE DE CADA ITEM </w:t>
      </w:r>
      <w:r w:rsidR="005A4C31" w:rsidRPr="005B5DD7">
        <w:rPr>
          <w:sz w:val="18"/>
          <w:szCs w:val="18"/>
        </w:rPr>
        <w:t>que a licitante possa oferecer para a Administração Pública.</w:t>
      </w:r>
    </w:p>
    <w:p w:rsidR="00921F6B" w:rsidRPr="005B5DD7" w:rsidRDefault="00921F6B" w:rsidP="005A4C31">
      <w:pPr>
        <w:jc w:val="both"/>
        <w:rPr>
          <w:sz w:val="18"/>
          <w:szCs w:val="18"/>
        </w:rPr>
      </w:pPr>
      <w:r>
        <w:rPr>
          <w:sz w:val="18"/>
          <w:szCs w:val="18"/>
        </w:rPr>
        <w:t>2.3. Para fins de contratação, a prefeitura poderá contratar qualquer quantidade prevista entre o máximo e o mínimo constantes na tabela de quantitativos, podendo inclusive deixar de contratar o fornecimento de algum produto, sem justificativa ou procedimento prévio, baseando as contratações única e exclusivamente em critérios de conveniência e oportunidade.</w:t>
      </w:r>
    </w:p>
    <w:p w:rsidR="005A4C31" w:rsidRPr="005B5DD7" w:rsidRDefault="005A4C31" w:rsidP="005A4C31">
      <w:pPr>
        <w:jc w:val="both"/>
        <w:rPr>
          <w:sz w:val="18"/>
          <w:szCs w:val="18"/>
        </w:rPr>
      </w:pPr>
    </w:p>
    <w:p w:rsidR="005A4C31" w:rsidRPr="005B5DD7" w:rsidRDefault="005A4C31" w:rsidP="005A4C31">
      <w:pPr>
        <w:jc w:val="center"/>
        <w:rPr>
          <w:b/>
          <w:sz w:val="18"/>
          <w:szCs w:val="18"/>
          <w:u w:val="single"/>
        </w:rPr>
      </w:pPr>
      <w:r w:rsidRPr="005B5DD7">
        <w:rPr>
          <w:b/>
          <w:sz w:val="18"/>
          <w:szCs w:val="18"/>
          <w:u w:val="single"/>
        </w:rPr>
        <w:t>LISTA DE MATERIAIS</w:t>
      </w:r>
    </w:p>
    <w:p w:rsidR="00661F84" w:rsidRDefault="00661F84" w:rsidP="005F79E8">
      <w:pPr>
        <w:tabs>
          <w:tab w:val="left" w:pos="3135"/>
        </w:tabs>
        <w:rPr>
          <w:sz w:val="18"/>
          <w:szCs w:val="18"/>
        </w:rPr>
      </w:pPr>
    </w:p>
    <w:p w:rsidR="00D84FFA" w:rsidRDefault="00D84FFA" w:rsidP="00C940B7">
      <w:pPr>
        <w:jc w:val="center"/>
        <w:rPr>
          <w:sz w:val="18"/>
          <w:szCs w:val="18"/>
        </w:rPr>
      </w:pPr>
    </w:p>
    <w:p w:rsidR="00D84FFA" w:rsidRDefault="00D84FFA" w:rsidP="00C940B7">
      <w:pPr>
        <w:jc w:val="center"/>
        <w:rPr>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3000"/>
        <w:gridCol w:w="575"/>
        <w:gridCol w:w="576"/>
        <w:gridCol w:w="615"/>
        <w:gridCol w:w="992"/>
        <w:gridCol w:w="2977"/>
      </w:tblGrid>
      <w:tr w:rsidR="00941EE8" w:rsidRPr="00941EE8" w:rsidTr="001D2BAE">
        <w:trPr>
          <w:trHeight w:val="170"/>
        </w:trPr>
        <w:tc>
          <w:tcPr>
            <w:tcW w:w="621" w:type="dxa"/>
            <w:shd w:val="clear" w:color="auto" w:fill="auto"/>
            <w:vAlign w:val="center"/>
          </w:tcPr>
          <w:p w:rsidR="00941EE8" w:rsidRPr="00941EE8" w:rsidRDefault="00941EE8" w:rsidP="001D2BAE">
            <w:pPr>
              <w:ind w:left="-70"/>
              <w:jc w:val="center"/>
              <w:rPr>
                <w:b/>
                <w:sz w:val="18"/>
                <w:szCs w:val="18"/>
              </w:rPr>
            </w:pPr>
            <w:r w:rsidRPr="00941EE8">
              <w:rPr>
                <w:b/>
                <w:sz w:val="18"/>
                <w:szCs w:val="18"/>
              </w:rPr>
              <w:t>ITEM</w:t>
            </w:r>
          </w:p>
        </w:tc>
        <w:tc>
          <w:tcPr>
            <w:tcW w:w="3000" w:type="dxa"/>
            <w:shd w:val="clear" w:color="auto" w:fill="auto"/>
            <w:vAlign w:val="center"/>
          </w:tcPr>
          <w:p w:rsidR="00941EE8" w:rsidRPr="00941EE8" w:rsidRDefault="00941EE8" w:rsidP="00941EE8">
            <w:pPr>
              <w:jc w:val="center"/>
              <w:rPr>
                <w:b/>
                <w:sz w:val="18"/>
                <w:szCs w:val="18"/>
              </w:rPr>
            </w:pPr>
            <w:r w:rsidRPr="00941EE8">
              <w:rPr>
                <w:b/>
                <w:sz w:val="18"/>
                <w:szCs w:val="18"/>
              </w:rPr>
              <w:t>ESPECIFICAÇÃO</w:t>
            </w:r>
          </w:p>
        </w:tc>
        <w:tc>
          <w:tcPr>
            <w:tcW w:w="575" w:type="dxa"/>
            <w:shd w:val="clear" w:color="auto" w:fill="auto"/>
            <w:vAlign w:val="center"/>
          </w:tcPr>
          <w:p w:rsidR="00941EE8" w:rsidRPr="00941EE8" w:rsidRDefault="00941EE8" w:rsidP="00941EE8">
            <w:pPr>
              <w:jc w:val="center"/>
              <w:rPr>
                <w:b/>
                <w:sz w:val="18"/>
                <w:szCs w:val="18"/>
              </w:rPr>
            </w:pPr>
            <w:r w:rsidRPr="00941EE8">
              <w:rPr>
                <w:b/>
                <w:sz w:val="18"/>
                <w:szCs w:val="18"/>
              </w:rPr>
              <w:t>UND.</w:t>
            </w:r>
          </w:p>
        </w:tc>
        <w:tc>
          <w:tcPr>
            <w:tcW w:w="576" w:type="dxa"/>
            <w:shd w:val="clear" w:color="auto" w:fill="auto"/>
            <w:vAlign w:val="center"/>
          </w:tcPr>
          <w:p w:rsidR="00941EE8" w:rsidRPr="00941EE8" w:rsidRDefault="00941EE8" w:rsidP="00941EE8">
            <w:pPr>
              <w:jc w:val="center"/>
              <w:rPr>
                <w:b/>
                <w:sz w:val="18"/>
                <w:szCs w:val="18"/>
              </w:rPr>
            </w:pPr>
            <w:r w:rsidRPr="00941EE8">
              <w:rPr>
                <w:b/>
                <w:sz w:val="18"/>
                <w:szCs w:val="18"/>
              </w:rPr>
              <w:t>QNT.</w:t>
            </w:r>
          </w:p>
          <w:p w:rsidR="00941EE8" w:rsidRPr="00941EE8" w:rsidRDefault="00941EE8" w:rsidP="00941EE8">
            <w:pPr>
              <w:jc w:val="center"/>
              <w:rPr>
                <w:b/>
                <w:sz w:val="18"/>
                <w:szCs w:val="18"/>
              </w:rPr>
            </w:pPr>
            <w:r w:rsidRPr="00941EE8">
              <w:rPr>
                <w:b/>
                <w:sz w:val="18"/>
                <w:szCs w:val="18"/>
              </w:rPr>
              <w:t>MÍN.</w:t>
            </w:r>
          </w:p>
        </w:tc>
        <w:tc>
          <w:tcPr>
            <w:tcW w:w="615" w:type="dxa"/>
            <w:vAlign w:val="center"/>
          </w:tcPr>
          <w:p w:rsidR="00941EE8" w:rsidRPr="00941EE8" w:rsidRDefault="00941EE8" w:rsidP="00941EE8">
            <w:pPr>
              <w:jc w:val="center"/>
              <w:rPr>
                <w:b/>
                <w:sz w:val="18"/>
                <w:szCs w:val="18"/>
              </w:rPr>
            </w:pPr>
            <w:r w:rsidRPr="00941EE8">
              <w:rPr>
                <w:b/>
                <w:sz w:val="18"/>
                <w:szCs w:val="18"/>
              </w:rPr>
              <w:t>QNT.</w:t>
            </w:r>
          </w:p>
          <w:p w:rsidR="00941EE8" w:rsidRPr="00941EE8" w:rsidRDefault="00941EE8" w:rsidP="00941EE8">
            <w:pPr>
              <w:jc w:val="center"/>
              <w:rPr>
                <w:b/>
                <w:sz w:val="18"/>
                <w:szCs w:val="18"/>
              </w:rPr>
            </w:pPr>
            <w:r w:rsidRPr="00941EE8">
              <w:rPr>
                <w:b/>
                <w:sz w:val="18"/>
                <w:szCs w:val="18"/>
              </w:rPr>
              <w:t>MÁX.</w:t>
            </w:r>
          </w:p>
        </w:tc>
        <w:tc>
          <w:tcPr>
            <w:tcW w:w="992" w:type="dxa"/>
            <w:shd w:val="clear" w:color="auto" w:fill="auto"/>
            <w:noWrap/>
            <w:vAlign w:val="center"/>
          </w:tcPr>
          <w:p w:rsidR="00941EE8" w:rsidRPr="00941EE8" w:rsidRDefault="00941EE8" w:rsidP="00941EE8">
            <w:pPr>
              <w:jc w:val="center"/>
              <w:rPr>
                <w:b/>
                <w:sz w:val="18"/>
                <w:szCs w:val="18"/>
              </w:rPr>
            </w:pPr>
            <w:r w:rsidRPr="00941EE8">
              <w:rPr>
                <w:b/>
                <w:sz w:val="18"/>
                <w:szCs w:val="18"/>
              </w:rPr>
              <w:t>MARCA</w:t>
            </w:r>
          </w:p>
        </w:tc>
        <w:tc>
          <w:tcPr>
            <w:tcW w:w="2977" w:type="dxa"/>
            <w:shd w:val="clear" w:color="auto" w:fill="auto"/>
            <w:noWrap/>
            <w:vAlign w:val="center"/>
          </w:tcPr>
          <w:p w:rsidR="00941EE8" w:rsidRPr="00941EE8" w:rsidRDefault="00941EE8" w:rsidP="00941EE8">
            <w:pPr>
              <w:jc w:val="center"/>
              <w:rPr>
                <w:b/>
                <w:sz w:val="18"/>
                <w:szCs w:val="18"/>
              </w:rPr>
            </w:pPr>
            <w:r w:rsidRPr="00941EE8">
              <w:rPr>
                <w:b/>
                <w:sz w:val="18"/>
                <w:szCs w:val="18"/>
              </w:rPr>
              <w:t>R$</w:t>
            </w: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Alça pré-formada para cabo de alumínio: Alça </w:t>
            </w:r>
            <w:proofErr w:type="gramStart"/>
            <w:r w:rsidRPr="00941EE8">
              <w:rPr>
                <w:sz w:val="18"/>
                <w:szCs w:val="18"/>
              </w:rPr>
              <w:t>25mm</w:t>
            </w:r>
            <w:proofErr w:type="gramEnd"/>
            <w:r w:rsidRPr="00941EE8">
              <w:rPr>
                <w:sz w:val="18"/>
                <w:szCs w:val="18"/>
              </w:rPr>
              <w:t xml:space="preserve"> com fios de aço carbono ABNT 1045 a 1070, laminado e trefilado; Elemento abrasivo: óxido de alumínio de alto teor de pureza.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30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Armação secundária de </w:t>
            </w:r>
            <w:r>
              <w:rPr>
                <w:sz w:val="18"/>
                <w:szCs w:val="18"/>
              </w:rPr>
              <w:t>0</w:t>
            </w:r>
            <w:r w:rsidRPr="00941EE8">
              <w:rPr>
                <w:sz w:val="18"/>
                <w:szCs w:val="18"/>
              </w:rPr>
              <w:t xml:space="preserve">1 estribo: Galvanizado a fogo, chapa de 1,8mm e haste de </w:t>
            </w:r>
            <w:proofErr w:type="gramStart"/>
            <w:r w:rsidRPr="00941EE8">
              <w:rPr>
                <w:sz w:val="18"/>
                <w:szCs w:val="18"/>
              </w:rPr>
              <w:t>310mm</w:t>
            </w:r>
            <w:proofErr w:type="gramEnd"/>
            <w:r w:rsidRPr="00941EE8">
              <w:rPr>
                <w:sz w:val="18"/>
                <w:szCs w:val="18"/>
              </w:rPr>
              <w:t xml:space="preserve">.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Arruela redonda: 35x38x3 mm </w:t>
            </w:r>
            <w:proofErr w:type="gramStart"/>
            <w:r w:rsidRPr="00941EE8">
              <w:rPr>
                <w:sz w:val="18"/>
                <w:szCs w:val="18"/>
              </w:rPr>
              <w:t>ØF18mm</w:t>
            </w:r>
            <w:proofErr w:type="gramEnd"/>
            <w:r w:rsidRPr="00941EE8">
              <w:rPr>
                <w:sz w:val="18"/>
                <w:szCs w:val="18"/>
              </w:rPr>
              <w:t xml:space="preserve">: Aço carbono, zincado por imersão a quente espessura da chapa, 3mm dimensões, 38x38mm furo de 18mm.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50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Base para globo decorativo: Fabricada em ferro galvanizado e pintado em cores diversas, com parafusos de fixação da base no poste e no globo.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67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Base para relé fotoelétrico: Corpo externo injetado em polipropileno estabilizado contra radiações UV, resistente a intempéries e choques mecânicos. Alça de fixação em aço galvanizado a fogo, permite o giro da tomada em 360º. Porca de fixação do corpo à alça.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300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Bobina para chave de iluminação.</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proofErr w:type="gramStart"/>
            <w:r w:rsidRPr="00941EE8">
              <w:rPr>
                <w:sz w:val="18"/>
                <w:szCs w:val="18"/>
              </w:rPr>
              <w:t>3</w:t>
            </w:r>
            <w:proofErr w:type="gramEnd"/>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Bocal de louça E-27: com furo central.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Bocal de louça E-40: com dois furos</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40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3"/>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Braço curvo para luminária: Confeccionado em tubo de aço, galvanizado a fogo com sapata, curvo, comprimento de </w:t>
            </w:r>
            <w:proofErr w:type="gramStart"/>
            <w:r w:rsidRPr="00941EE8">
              <w:rPr>
                <w:sz w:val="18"/>
                <w:szCs w:val="18"/>
              </w:rPr>
              <w:t>2000mm</w:t>
            </w:r>
            <w:proofErr w:type="gramEnd"/>
            <w:r w:rsidRPr="00941EE8">
              <w:rPr>
                <w:sz w:val="18"/>
                <w:szCs w:val="18"/>
              </w:rPr>
              <w:t xml:space="preserve">, diâmetro do </w:t>
            </w:r>
            <w:r>
              <w:rPr>
                <w:sz w:val="18"/>
                <w:szCs w:val="18"/>
              </w:rPr>
              <w:t>tubo de 48mm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30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Braço reto para luminária: Confeccionado em tubo de aço, galvanizado a fogo com sapata,comprimento de 1000mm, </w:t>
            </w:r>
            <w:r w:rsidRPr="00941EE8">
              <w:rPr>
                <w:sz w:val="18"/>
                <w:szCs w:val="18"/>
              </w:rPr>
              <w:lastRenderedPageBreak/>
              <w:t xml:space="preserve">diâmetro do tubo de 25,4mm.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lastRenderedPageBreak/>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150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Cabo alumínio simples </w:t>
            </w:r>
            <w:proofErr w:type="gramStart"/>
            <w:r w:rsidRPr="00941EE8">
              <w:rPr>
                <w:sz w:val="18"/>
                <w:szCs w:val="18"/>
              </w:rPr>
              <w:t>4</w:t>
            </w:r>
            <w:proofErr w:type="gramEnd"/>
            <w:r w:rsidRPr="00941EE8">
              <w:rPr>
                <w:sz w:val="18"/>
                <w:szCs w:val="18"/>
              </w:rPr>
              <w:t xml:space="preserve"> AWG: feito em alumínio tratado e trefilado de alta resistência elétrica com </w:t>
            </w:r>
            <w:r>
              <w:rPr>
                <w:sz w:val="18"/>
                <w:szCs w:val="18"/>
              </w:rPr>
              <w:t>0</w:t>
            </w:r>
            <w:r w:rsidRPr="00941EE8">
              <w:rPr>
                <w:sz w:val="18"/>
                <w:szCs w:val="18"/>
              </w:rPr>
              <w:t xml:space="preserve">7 pernas para melhor condução elétrica e tensão de tração.  </w:t>
            </w:r>
          </w:p>
        </w:tc>
        <w:tc>
          <w:tcPr>
            <w:tcW w:w="575" w:type="dxa"/>
            <w:shd w:val="clear" w:color="auto" w:fill="auto"/>
            <w:vAlign w:val="center"/>
            <w:hideMark/>
          </w:tcPr>
          <w:p w:rsidR="00941EE8" w:rsidRPr="00941EE8" w:rsidRDefault="00941EE8" w:rsidP="00941EE8">
            <w:pPr>
              <w:jc w:val="center"/>
              <w:rPr>
                <w:sz w:val="18"/>
                <w:szCs w:val="18"/>
              </w:rPr>
            </w:pPr>
            <w:r w:rsidRPr="00941EE8">
              <w:rPr>
                <w:sz w:val="18"/>
                <w:szCs w:val="18"/>
              </w:rPr>
              <w:t>Kg</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Cabo </w:t>
            </w:r>
            <w:proofErr w:type="gramStart"/>
            <w:r w:rsidRPr="00941EE8">
              <w:rPr>
                <w:sz w:val="18"/>
                <w:szCs w:val="18"/>
              </w:rPr>
              <w:t>duplast2x1,</w:t>
            </w:r>
            <w:proofErr w:type="gramEnd"/>
            <w:r w:rsidRPr="00941EE8">
              <w:rPr>
                <w:sz w:val="18"/>
                <w:szCs w:val="18"/>
              </w:rPr>
              <w:t xml:space="preserve">50mm: dois condutores de cobre sólido, têmpera mole, isolação em PVC e cobertura de plástico PVC.  </w:t>
            </w:r>
          </w:p>
        </w:tc>
        <w:tc>
          <w:tcPr>
            <w:tcW w:w="575" w:type="dxa"/>
            <w:shd w:val="clear" w:color="auto" w:fill="auto"/>
            <w:vAlign w:val="center"/>
            <w:hideMark/>
          </w:tcPr>
          <w:p w:rsidR="00941EE8" w:rsidRPr="00941EE8" w:rsidRDefault="00941EE8" w:rsidP="00941EE8">
            <w:pPr>
              <w:jc w:val="center"/>
              <w:rPr>
                <w:sz w:val="18"/>
                <w:szCs w:val="18"/>
              </w:rPr>
            </w:pPr>
            <w:r w:rsidRPr="00941EE8">
              <w:rPr>
                <w:sz w:val="18"/>
                <w:szCs w:val="18"/>
              </w:rPr>
              <w:t>M</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300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Cabo </w:t>
            </w:r>
            <w:proofErr w:type="gramStart"/>
            <w:r w:rsidRPr="00941EE8">
              <w:rPr>
                <w:sz w:val="18"/>
                <w:szCs w:val="18"/>
              </w:rPr>
              <w:t>duplast2x2,</w:t>
            </w:r>
            <w:proofErr w:type="gramEnd"/>
            <w:r w:rsidRPr="00941EE8">
              <w:rPr>
                <w:sz w:val="18"/>
                <w:szCs w:val="18"/>
              </w:rPr>
              <w:t xml:space="preserve">50mm: dois condutores de cobre sólido, têmpera mole, isolação em PVC e cobertura de plástico PVC.  </w:t>
            </w:r>
          </w:p>
        </w:tc>
        <w:tc>
          <w:tcPr>
            <w:tcW w:w="575" w:type="dxa"/>
            <w:shd w:val="clear" w:color="auto" w:fill="auto"/>
            <w:vAlign w:val="center"/>
            <w:hideMark/>
          </w:tcPr>
          <w:p w:rsidR="00941EE8" w:rsidRPr="00941EE8" w:rsidRDefault="00941EE8" w:rsidP="00941EE8">
            <w:pPr>
              <w:jc w:val="center"/>
              <w:rPr>
                <w:sz w:val="18"/>
                <w:szCs w:val="18"/>
              </w:rPr>
            </w:pPr>
            <w:r w:rsidRPr="00941EE8">
              <w:rPr>
                <w:sz w:val="18"/>
                <w:szCs w:val="18"/>
              </w:rPr>
              <w:t>M</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400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Cabo isolado de </w:t>
            </w:r>
            <w:proofErr w:type="gramStart"/>
            <w:r w:rsidRPr="00941EE8">
              <w:rPr>
                <w:sz w:val="18"/>
                <w:szCs w:val="18"/>
              </w:rPr>
              <w:t>10mm</w:t>
            </w:r>
            <w:proofErr w:type="gramEnd"/>
            <w:r w:rsidRPr="00941EE8">
              <w:rPr>
                <w:sz w:val="18"/>
                <w:szCs w:val="18"/>
              </w:rPr>
              <w:t xml:space="preserve">: Patrão ABNT - cabo de cobre 750V com registro no INMETRO. (peça com 100 metros). </w:t>
            </w:r>
          </w:p>
        </w:tc>
        <w:tc>
          <w:tcPr>
            <w:tcW w:w="575" w:type="dxa"/>
            <w:shd w:val="clear" w:color="auto" w:fill="auto"/>
            <w:vAlign w:val="center"/>
            <w:hideMark/>
          </w:tcPr>
          <w:p w:rsidR="00941EE8" w:rsidRPr="00941EE8" w:rsidRDefault="00941EE8" w:rsidP="00941EE8">
            <w:pPr>
              <w:jc w:val="center"/>
              <w:rPr>
                <w:sz w:val="18"/>
                <w:szCs w:val="18"/>
              </w:rPr>
            </w:pPr>
            <w:r w:rsidRPr="00941EE8">
              <w:rPr>
                <w:sz w:val="18"/>
                <w:szCs w:val="18"/>
              </w:rPr>
              <w:t>M</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300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Cabo isolado DE 2,5mm: Patrão ABNT - cabo de cobre </w:t>
            </w:r>
            <w:proofErr w:type="gramStart"/>
            <w:r w:rsidRPr="00941EE8">
              <w:rPr>
                <w:sz w:val="18"/>
                <w:szCs w:val="18"/>
              </w:rPr>
              <w:t>750V</w:t>
            </w:r>
            <w:proofErr w:type="gramEnd"/>
            <w:r w:rsidRPr="00941EE8">
              <w:rPr>
                <w:sz w:val="18"/>
                <w:szCs w:val="18"/>
              </w:rPr>
              <w:t xml:space="preserve"> com registro no INMETRO. (peça com 100 metros).  </w:t>
            </w:r>
          </w:p>
        </w:tc>
        <w:tc>
          <w:tcPr>
            <w:tcW w:w="575" w:type="dxa"/>
            <w:shd w:val="clear" w:color="auto" w:fill="auto"/>
            <w:vAlign w:val="center"/>
            <w:hideMark/>
          </w:tcPr>
          <w:p w:rsidR="00941EE8" w:rsidRPr="00941EE8" w:rsidRDefault="00941EE8" w:rsidP="00941EE8">
            <w:pPr>
              <w:jc w:val="center"/>
              <w:rPr>
                <w:sz w:val="18"/>
                <w:szCs w:val="18"/>
              </w:rPr>
            </w:pPr>
            <w:r w:rsidRPr="00941EE8">
              <w:rPr>
                <w:sz w:val="18"/>
                <w:szCs w:val="18"/>
              </w:rPr>
              <w:t>M</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Cabo isolado de 4,0mm: Patrão ABNT - cabo de cobre </w:t>
            </w:r>
            <w:proofErr w:type="gramStart"/>
            <w:r w:rsidRPr="00941EE8">
              <w:rPr>
                <w:sz w:val="18"/>
                <w:szCs w:val="18"/>
              </w:rPr>
              <w:t>750V</w:t>
            </w:r>
            <w:proofErr w:type="gramEnd"/>
            <w:r w:rsidRPr="00941EE8">
              <w:rPr>
                <w:sz w:val="18"/>
                <w:szCs w:val="18"/>
              </w:rPr>
              <w:t xml:space="preserve"> com registro no INMETRO. (peça com 100 metros).  </w:t>
            </w:r>
          </w:p>
        </w:tc>
        <w:tc>
          <w:tcPr>
            <w:tcW w:w="575" w:type="dxa"/>
            <w:shd w:val="clear" w:color="auto" w:fill="auto"/>
            <w:vAlign w:val="center"/>
            <w:hideMark/>
          </w:tcPr>
          <w:p w:rsidR="00941EE8" w:rsidRPr="00941EE8" w:rsidRDefault="00941EE8" w:rsidP="00941EE8">
            <w:pPr>
              <w:jc w:val="center"/>
              <w:rPr>
                <w:sz w:val="18"/>
                <w:szCs w:val="18"/>
              </w:rPr>
            </w:pPr>
            <w:r w:rsidRPr="00941EE8">
              <w:rPr>
                <w:sz w:val="18"/>
                <w:szCs w:val="18"/>
              </w:rPr>
              <w:t>M</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500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vAlign w:val="center"/>
            <w:hideMark/>
          </w:tcPr>
          <w:p w:rsidR="00941EE8" w:rsidRPr="00941EE8" w:rsidRDefault="00941EE8" w:rsidP="00941EE8">
            <w:pPr>
              <w:jc w:val="both"/>
              <w:rPr>
                <w:sz w:val="18"/>
                <w:szCs w:val="18"/>
              </w:rPr>
            </w:pPr>
            <w:r w:rsidRPr="00941EE8">
              <w:rPr>
                <w:sz w:val="18"/>
                <w:szCs w:val="18"/>
              </w:rPr>
              <w:t xml:space="preserve">Cabo isolado de 6,0mm: Patrão ABNT - cabo de cobre </w:t>
            </w:r>
            <w:proofErr w:type="gramStart"/>
            <w:r w:rsidRPr="00941EE8">
              <w:rPr>
                <w:sz w:val="18"/>
                <w:szCs w:val="18"/>
              </w:rPr>
              <w:t>750V</w:t>
            </w:r>
            <w:proofErr w:type="gramEnd"/>
            <w:r w:rsidRPr="00941EE8">
              <w:rPr>
                <w:sz w:val="18"/>
                <w:szCs w:val="18"/>
              </w:rPr>
              <w:t xml:space="preserve"> com registro no INMETRO. (peça com 100 metros). </w:t>
            </w:r>
          </w:p>
        </w:tc>
        <w:tc>
          <w:tcPr>
            <w:tcW w:w="575" w:type="dxa"/>
            <w:shd w:val="clear" w:color="auto" w:fill="auto"/>
            <w:vAlign w:val="center"/>
            <w:hideMark/>
          </w:tcPr>
          <w:p w:rsidR="00941EE8" w:rsidRPr="00941EE8" w:rsidRDefault="00941EE8" w:rsidP="00941EE8">
            <w:pPr>
              <w:jc w:val="center"/>
              <w:rPr>
                <w:sz w:val="18"/>
                <w:szCs w:val="18"/>
              </w:rPr>
            </w:pPr>
            <w:r w:rsidRPr="00941EE8">
              <w:rPr>
                <w:sz w:val="18"/>
                <w:szCs w:val="18"/>
              </w:rPr>
              <w:t>M</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500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Cabo </w:t>
            </w:r>
            <w:proofErr w:type="spellStart"/>
            <w:r w:rsidRPr="00941EE8">
              <w:rPr>
                <w:sz w:val="18"/>
                <w:szCs w:val="18"/>
              </w:rPr>
              <w:t>mult-plexado</w:t>
            </w:r>
            <w:proofErr w:type="spellEnd"/>
            <w:r w:rsidRPr="00941EE8">
              <w:rPr>
                <w:sz w:val="18"/>
                <w:szCs w:val="18"/>
              </w:rPr>
              <w:t xml:space="preserve"> em alumínio de </w:t>
            </w:r>
            <w:proofErr w:type="gramStart"/>
            <w:r w:rsidRPr="00941EE8">
              <w:rPr>
                <w:sz w:val="18"/>
                <w:szCs w:val="18"/>
              </w:rPr>
              <w:t>25mm</w:t>
            </w:r>
            <w:proofErr w:type="gramEnd"/>
            <w:r w:rsidRPr="00941EE8">
              <w:rPr>
                <w:sz w:val="18"/>
                <w:szCs w:val="18"/>
              </w:rPr>
              <w:t xml:space="preserve">: cabo em alumínio com teor de alta pureza e isolamento em XLPE, com 1F+1N sendo 1 condutor isolado e colorido e o neutro nu.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300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Cabo </w:t>
            </w:r>
            <w:proofErr w:type="spellStart"/>
            <w:r w:rsidRPr="00941EE8">
              <w:rPr>
                <w:sz w:val="18"/>
                <w:szCs w:val="18"/>
              </w:rPr>
              <w:t>mult-plexado</w:t>
            </w:r>
            <w:proofErr w:type="spellEnd"/>
            <w:r w:rsidRPr="00941EE8">
              <w:rPr>
                <w:sz w:val="18"/>
                <w:szCs w:val="18"/>
              </w:rPr>
              <w:t xml:space="preserve"> em alumínio de </w:t>
            </w:r>
            <w:proofErr w:type="gramStart"/>
            <w:r w:rsidRPr="00941EE8">
              <w:rPr>
                <w:sz w:val="18"/>
                <w:szCs w:val="18"/>
              </w:rPr>
              <w:t>25mm</w:t>
            </w:r>
            <w:proofErr w:type="gramEnd"/>
            <w:r w:rsidRPr="00941EE8">
              <w:rPr>
                <w:sz w:val="18"/>
                <w:szCs w:val="18"/>
              </w:rPr>
              <w:t xml:space="preserve">: cabo em alumínio com teor de alta pureza e isolamento em XLPE, com 3F+1N sendo 3 condutores isolados e coloridos e o neutro nu.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300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Chave de iluminação pública 2x60a: caixa em PVC com inspeção frontal (janela), desligamento por disjuntor, relé fotoelétrico220V.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proofErr w:type="gramStart"/>
            <w:r w:rsidRPr="00941EE8">
              <w:rPr>
                <w:sz w:val="18"/>
                <w:szCs w:val="18"/>
              </w:rPr>
              <w:t>5</w:t>
            </w:r>
            <w:proofErr w:type="gramEnd"/>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Conector de aterramento tipo GUT 1066 para cabo de </w:t>
            </w:r>
            <w:proofErr w:type="gramStart"/>
            <w:r w:rsidRPr="00941EE8">
              <w:rPr>
                <w:sz w:val="18"/>
                <w:szCs w:val="18"/>
              </w:rPr>
              <w:t>35mm</w:t>
            </w:r>
            <w:proofErr w:type="gramEnd"/>
            <w:r w:rsidRPr="00941EE8">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12</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Conector perfurante de 10-</w:t>
            </w:r>
            <w:proofErr w:type="gramStart"/>
            <w:r w:rsidRPr="00941EE8">
              <w:rPr>
                <w:sz w:val="18"/>
                <w:szCs w:val="18"/>
              </w:rPr>
              <w:t>95mm</w:t>
            </w:r>
            <w:proofErr w:type="gramEnd"/>
            <w:r w:rsidRPr="00941EE8">
              <w:rPr>
                <w:sz w:val="18"/>
                <w:szCs w:val="18"/>
              </w:rPr>
              <w:t xml:space="preserve">/16-35mm, isolado com parafuso em aço galvanizado para fixação.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Conector perfurante de 35-</w:t>
            </w:r>
            <w:proofErr w:type="gramStart"/>
            <w:r w:rsidRPr="00941EE8">
              <w:rPr>
                <w:sz w:val="18"/>
                <w:szCs w:val="18"/>
              </w:rPr>
              <w:t>95mm</w:t>
            </w:r>
            <w:proofErr w:type="gramEnd"/>
            <w:r w:rsidRPr="00941EE8">
              <w:rPr>
                <w:sz w:val="18"/>
                <w:szCs w:val="18"/>
              </w:rPr>
              <w:t xml:space="preserve">/16-35mm, isolado com parafuso em aço galvanizado para fixação.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Cunha para iluminação tipo III - vermelho.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Cordão torcido </w:t>
            </w:r>
            <w:proofErr w:type="gramStart"/>
            <w:r w:rsidRPr="00941EE8">
              <w:rPr>
                <w:sz w:val="18"/>
                <w:szCs w:val="18"/>
              </w:rPr>
              <w:t>2x1,</w:t>
            </w:r>
            <w:proofErr w:type="gramEnd"/>
            <w:r w:rsidRPr="00941EE8">
              <w:rPr>
                <w:sz w:val="18"/>
                <w:szCs w:val="18"/>
              </w:rPr>
              <w:t>50mm: Dois condutores de cobre sólido, têmpera mole, isolação em PVC 600V</w:t>
            </w:r>
          </w:p>
        </w:tc>
        <w:tc>
          <w:tcPr>
            <w:tcW w:w="575" w:type="dxa"/>
            <w:shd w:val="clear" w:color="auto" w:fill="auto"/>
            <w:vAlign w:val="center"/>
            <w:hideMark/>
          </w:tcPr>
          <w:p w:rsidR="00941EE8" w:rsidRPr="00941EE8" w:rsidRDefault="00941EE8" w:rsidP="00941EE8">
            <w:pPr>
              <w:jc w:val="center"/>
              <w:rPr>
                <w:sz w:val="18"/>
                <w:szCs w:val="18"/>
              </w:rPr>
            </w:pPr>
            <w:r w:rsidRPr="00941EE8">
              <w:rPr>
                <w:sz w:val="18"/>
                <w:szCs w:val="18"/>
              </w:rPr>
              <w:t>M</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600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Cordão torcido </w:t>
            </w:r>
            <w:proofErr w:type="gramStart"/>
            <w:r w:rsidRPr="00941EE8">
              <w:rPr>
                <w:sz w:val="18"/>
                <w:szCs w:val="18"/>
              </w:rPr>
              <w:t>2x2,</w:t>
            </w:r>
            <w:proofErr w:type="gramEnd"/>
            <w:r w:rsidRPr="00941EE8">
              <w:rPr>
                <w:sz w:val="18"/>
                <w:szCs w:val="18"/>
              </w:rPr>
              <w:t xml:space="preserve">5mm: Dois condutores de cobre sólido, têmpera mole, isolação em PVC 600V.  </w:t>
            </w:r>
          </w:p>
        </w:tc>
        <w:tc>
          <w:tcPr>
            <w:tcW w:w="575" w:type="dxa"/>
            <w:shd w:val="clear" w:color="auto" w:fill="auto"/>
            <w:vAlign w:val="center"/>
            <w:hideMark/>
          </w:tcPr>
          <w:p w:rsidR="00941EE8" w:rsidRPr="00941EE8" w:rsidRDefault="00941EE8" w:rsidP="00941EE8">
            <w:pPr>
              <w:jc w:val="center"/>
              <w:rPr>
                <w:sz w:val="18"/>
                <w:szCs w:val="18"/>
              </w:rPr>
            </w:pPr>
            <w:r w:rsidRPr="00941EE8">
              <w:rPr>
                <w:sz w:val="18"/>
                <w:szCs w:val="18"/>
              </w:rPr>
              <w:t>M</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500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Disjuntor termomagnético monofásico de </w:t>
            </w:r>
            <w:proofErr w:type="gramStart"/>
            <w:r w:rsidRPr="00941EE8">
              <w:rPr>
                <w:sz w:val="18"/>
                <w:szCs w:val="18"/>
              </w:rPr>
              <w:t>15A:</w:t>
            </w:r>
            <w:proofErr w:type="gramEnd"/>
            <w:r w:rsidRPr="00941EE8">
              <w:rPr>
                <w:sz w:val="18"/>
                <w:szCs w:val="18"/>
              </w:rPr>
              <w:t xml:space="preserve">Patrão ABNT - UL, capacidade de interrupção 5KA, tensão 220V, 50/60Hz.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proofErr w:type="gramStart"/>
            <w:r w:rsidRPr="00941EE8">
              <w:rPr>
                <w:sz w:val="18"/>
                <w:szCs w:val="18"/>
              </w:rPr>
              <w:t>6</w:t>
            </w:r>
            <w:proofErr w:type="gramEnd"/>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Disjuntor termomagnético trifásico de 50A: Patrão ABNT - UL, capacidade </w:t>
            </w:r>
            <w:r w:rsidRPr="00941EE8">
              <w:rPr>
                <w:sz w:val="18"/>
                <w:szCs w:val="18"/>
              </w:rPr>
              <w:lastRenderedPageBreak/>
              <w:t xml:space="preserve">de interrupção 5KA, tensão </w:t>
            </w:r>
            <w:proofErr w:type="gramStart"/>
            <w:r w:rsidRPr="00941EE8">
              <w:rPr>
                <w:sz w:val="18"/>
                <w:szCs w:val="18"/>
              </w:rPr>
              <w:t>220V</w:t>
            </w:r>
            <w:proofErr w:type="gramEnd"/>
            <w:r w:rsidRPr="00941EE8">
              <w:rPr>
                <w:sz w:val="18"/>
                <w:szCs w:val="18"/>
              </w:rPr>
              <w:t>, 50/60Hz.</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lastRenderedPageBreak/>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proofErr w:type="gramStart"/>
            <w:r w:rsidRPr="00941EE8">
              <w:rPr>
                <w:sz w:val="18"/>
                <w:szCs w:val="18"/>
              </w:rPr>
              <w:t>6</w:t>
            </w:r>
            <w:proofErr w:type="gramEnd"/>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Escada de fibra: extensiva em fibra de vidro degraus de alumínio reforçado com </w:t>
            </w:r>
            <w:proofErr w:type="gramStart"/>
            <w:r w:rsidRPr="00941EE8">
              <w:rPr>
                <w:sz w:val="18"/>
                <w:szCs w:val="18"/>
              </w:rPr>
              <w:t>anti-escorregamento</w:t>
            </w:r>
            <w:proofErr w:type="gramEnd"/>
            <w:r w:rsidRPr="00941EE8">
              <w:rPr>
                <w:sz w:val="18"/>
                <w:szCs w:val="18"/>
              </w:rPr>
              <w:t xml:space="preserve"> e isolamento para trabalhos elétricos.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proofErr w:type="gramStart"/>
            <w:r w:rsidRPr="00941EE8">
              <w:rPr>
                <w:sz w:val="18"/>
                <w:szCs w:val="18"/>
              </w:rPr>
              <w:t>1</w:t>
            </w:r>
            <w:proofErr w:type="gramEnd"/>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Pr>
                <w:sz w:val="18"/>
                <w:szCs w:val="18"/>
              </w:rPr>
              <w:t>F</w:t>
            </w:r>
            <w:r w:rsidRPr="00941EE8">
              <w:rPr>
                <w:sz w:val="18"/>
                <w:szCs w:val="18"/>
              </w:rPr>
              <w:t>ita iso</w:t>
            </w:r>
            <w:r>
              <w:rPr>
                <w:sz w:val="18"/>
                <w:szCs w:val="18"/>
              </w:rPr>
              <w:t xml:space="preserve">lante alta </w:t>
            </w:r>
            <w:r w:rsidRPr="00941EE8">
              <w:rPr>
                <w:sz w:val="18"/>
                <w:szCs w:val="18"/>
              </w:rPr>
              <w:t xml:space="preserve">fusão de </w:t>
            </w:r>
            <w:proofErr w:type="gramStart"/>
            <w:r w:rsidRPr="00941EE8">
              <w:rPr>
                <w:sz w:val="18"/>
                <w:szCs w:val="18"/>
              </w:rPr>
              <w:t>19mm</w:t>
            </w:r>
            <w:proofErr w:type="gramEnd"/>
            <w:r w:rsidRPr="00941EE8">
              <w:rPr>
                <w:sz w:val="18"/>
                <w:szCs w:val="18"/>
              </w:rPr>
              <w:t xml:space="preserve"> x 10m, anti-chama, proteção contra ação de intempéries.</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proofErr w:type="gramStart"/>
            <w:r w:rsidRPr="00941EE8">
              <w:rPr>
                <w:sz w:val="18"/>
                <w:szCs w:val="18"/>
              </w:rPr>
              <w:t>5</w:t>
            </w:r>
            <w:proofErr w:type="gramEnd"/>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Fita isolante PVC de19mm x 20m, </w:t>
            </w:r>
            <w:proofErr w:type="gramStart"/>
            <w:r w:rsidRPr="00941EE8">
              <w:rPr>
                <w:sz w:val="18"/>
                <w:szCs w:val="18"/>
              </w:rPr>
              <w:t>anti-chama</w:t>
            </w:r>
            <w:proofErr w:type="gramEnd"/>
            <w:r w:rsidRPr="00941EE8">
              <w:rPr>
                <w:sz w:val="18"/>
                <w:szCs w:val="18"/>
              </w:rPr>
              <w:t xml:space="preserve">, proteção contra ação de intempéries.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Fusível cartucho 60A </w:t>
            </w:r>
            <w:proofErr w:type="gramStart"/>
            <w:r w:rsidRPr="00941EE8">
              <w:rPr>
                <w:sz w:val="18"/>
                <w:szCs w:val="18"/>
              </w:rPr>
              <w:t>250V</w:t>
            </w:r>
            <w:proofErr w:type="gramEnd"/>
            <w:r w:rsidRPr="00941EE8">
              <w:rPr>
                <w:sz w:val="18"/>
                <w:szCs w:val="18"/>
              </w:rPr>
              <w:t xml:space="preserve">: 80mm (ação rápida).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12</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Globo decorativo</w:t>
            </w:r>
            <w:r>
              <w:rPr>
                <w:sz w:val="18"/>
                <w:szCs w:val="18"/>
              </w:rPr>
              <w:t xml:space="preserve">, </w:t>
            </w:r>
            <w:r w:rsidRPr="00941EE8">
              <w:rPr>
                <w:sz w:val="18"/>
                <w:szCs w:val="18"/>
              </w:rPr>
              <w:t xml:space="preserve">fabricado em polietileno resistente ação do tempo, com grau de proteção </w:t>
            </w:r>
            <w:proofErr w:type="spellStart"/>
            <w:r w:rsidRPr="00941EE8">
              <w:rPr>
                <w:sz w:val="18"/>
                <w:szCs w:val="18"/>
              </w:rPr>
              <w:t>uv</w:t>
            </w:r>
            <w:proofErr w:type="spellEnd"/>
            <w:r w:rsidRPr="00941EE8">
              <w:rPr>
                <w:sz w:val="18"/>
                <w:szCs w:val="18"/>
              </w:rPr>
              <w:t xml:space="preserve"> e </w:t>
            </w:r>
            <w:proofErr w:type="spellStart"/>
            <w:r w:rsidRPr="00941EE8">
              <w:rPr>
                <w:sz w:val="18"/>
                <w:szCs w:val="18"/>
              </w:rPr>
              <w:t>uvb</w:t>
            </w:r>
            <w:proofErr w:type="spellEnd"/>
            <w:r w:rsidRPr="00941EE8">
              <w:rPr>
                <w:sz w:val="18"/>
                <w:szCs w:val="18"/>
              </w:rPr>
              <w:t xml:space="preserve"> leitoso e-27 15mmx30mm.</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Grampo paralelo universal em liga de alumínio tratado e parafuso para aperto.</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50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Haste de aterramento cobreada de 5/8x2400mm, baixa camada com conector reforçado tipo anel.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proofErr w:type="gramStart"/>
            <w:r w:rsidRPr="00941EE8">
              <w:rPr>
                <w:sz w:val="18"/>
                <w:szCs w:val="18"/>
              </w:rPr>
              <w:t>8</w:t>
            </w:r>
            <w:proofErr w:type="gramEnd"/>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Isolador de porcelana tipo roldana </w:t>
            </w:r>
            <w:r w:rsidR="00754B3D" w:rsidRPr="00941EE8">
              <w:rPr>
                <w:sz w:val="18"/>
                <w:szCs w:val="18"/>
              </w:rPr>
              <w:t xml:space="preserve">de </w:t>
            </w:r>
            <w:r w:rsidRPr="00941EE8">
              <w:rPr>
                <w:sz w:val="18"/>
                <w:szCs w:val="18"/>
              </w:rPr>
              <w:t xml:space="preserve">72x72mm: isolação </w:t>
            </w:r>
            <w:proofErr w:type="spellStart"/>
            <w:r w:rsidRPr="00941EE8">
              <w:rPr>
                <w:sz w:val="18"/>
                <w:szCs w:val="18"/>
              </w:rPr>
              <w:t>porcelanada</w:t>
            </w:r>
            <w:proofErr w:type="spellEnd"/>
            <w:r w:rsidRPr="00941EE8">
              <w:rPr>
                <w:sz w:val="18"/>
                <w:szCs w:val="18"/>
              </w:rPr>
              <w:t xml:space="preserve"> para </w:t>
            </w:r>
            <w:proofErr w:type="gramStart"/>
            <w:r w:rsidRPr="00941EE8">
              <w:rPr>
                <w:sz w:val="18"/>
                <w:szCs w:val="18"/>
              </w:rPr>
              <w:t>750V</w:t>
            </w:r>
            <w:proofErr w:type="gramEnd"/>
            <w:r w:rsidR="00754B3D">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60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Lâmpada eletrônica de </w:t>
            </w:r>
            <w:proofErr w:type="gramStart"/>
            <w:r w:rsidRPr="00941EE8">
              <w:rPr>
                <w:sz w:val="18"/>
                <w:szCs w:val="18"/>
              </w:rPr>
              <w:t>20W</w:t>
            </w:r>
            <w:proofErr w:type="gramEnd"/>
            <w:r w:rsidRPr="00941EE8">
              <w:rPr>
                <w:sz w:val="18"/>
                <w:szCs w:val="18"/>
              </w:rPr>
              <w:t>: Form</w:t>
            </w:r>
            <w:r>
              <w:rPr>
                <w:sz w:val="18"/>
                <w:szCs w:val="18"/>
              </w:rPr>
              <w:t xml:space="preserve">ato 3U, </w:t>
            </w:r>
            <w:r w:rsidR="00754B3D">
              <w:rPr>
                <w:sz w:val="18"/>
                <w:szCs w:val="18"/>
              </w:rPr>
              <w:t xml:space="preserve">mín. </w:t>
            </w:r>
            <w:r>
              <w:rPr>
                <w:sz w:val="18"/>
                <w:szCs w:val="18"/>
              </w:rPr>
              <w:t xml:space="preserve">6000 </w:t>
            </w:r>
            <w:proofErr w:type="spellStart"/>
            <w:r>
              <w:rPr>
                <w:sz w:val="18"/>
                <w:szCs w:val="18"/>
              </w:rPr>
              <w:t>h</w:t>
            </w:r>
            <w:r w:rsidR="00754B3D">
              <w:rPr>
                <w:sz w:val="18"/>
                <w:szCs w:val="18"/>
              </w:rPr>
              <w:t>r</w:t>
            </w:r>
            <w:r>
              <w:rPr>
                <w:sz w:val="18"/>
                <w:szCs w:val="18"/>
              </w:rPr>
              <w:t>s</w:t>
            </w:r>
            <w:proofErr w:type="spellEnd"/>
            <w:r>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Lâmpada eletrôn</w:t>
            </w:r>
            <w:r>
              <w:rPr>
                <w:sz w:val="18"/>
                <w:szCs w:val="18"/>
              </w:rPr>
              <w:t xml:space="preserve">ica de </w:t>
            </w:r>
            <w:proofErr w:type="gramStart"/>
            <w:r>
              <w:rPr>
                <w:sz w:val="18"/>
                <w:szCs w:val="18"/>
              </w:rPr>
              <w:t>30W</w:t>
            </w:r>
            <w:proofErr w:type="gramEnd"/>
            <w:r>
              <w:rPr>
                <w:sz w:val="18"/>
                <w:szCs w:val="18"/>
              </w:rPr>
              <w:t xml:space="preserve">: Formato 3U, </w:t>
            </w:r>
            <w:r w:rsidR="00754B3D">
              <w:rPr>
                <w:sz w:val="18"/>
                <w:szCs w:val="18"/>
              </w:rPr>
              <w:t xml:space="preserve">mín. </w:t>
            </w:r>
            <w:r>
              <w:rPr>
                <w:sz w:val="18"/>
                <w:szCs w:val="18"/>
              </w:rPr>
              <w:t xml:space="preserve">6000 </w:t>
            </w:r>
            <w:proofErr w:type="spellStart"/>
            <w:r>
              <w:rPr>
                <w:sz w:val="18"/>
                <w:szCs w:val="18"/>
              </w:rPr>
              <w:t>h</w:t>
            </w:r>
            <w:r w:rsidR="00754B3D">
              <w:rPr>
                <w:sz w:val="18"/>
                <w:szCs w:val="18"/>
              </w:rPr>
              <w:t>r</w:t>
            </w:r>
            <w:r>
              <w:rPr>
                <w:sz w:val="18"/>
                <w:szCs w:val="18"/>
              </w:rPr>
              <w:t>s</w:t>
            </w:r>
            <w:proofErr w:type="spellEnd"/>
            <w:r>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Lâmpada eletrôni</w:t>
            </w:r>
            <w:r>
              <w:rPr>
                <w:sz w:val="18"/>
                <w:szCs w:val="18"/>
              </w:rPr>
              <w:t xml:space="preserve">ca de </w:t>
            </w:r>
            <w:proofErr w:type="gramStart"/>
            <w:r>
              <w:rPr>
                <w:sz w:val="18"/>
                <w:szCs w:val="18"/>
              </w:rPr>
              <w:t>45W</w:t>
            </w:r>
            <w:proofErr w:type="gramEnd"/>
            <w:r>
              <w:rPr>
                <w:sz w:val="18"/>
                <w:szCs w:val="18"/>
              </w:rPr>
              <w:t xml:space="preserve">: Formato 3U, </w:t>
            </w:r>
            <w:r w:rsidR="00754B3D">
              <w:rPr>
                <w:sz w:val="18"/>
                <w:szCs w:val="18"/>
              </w:rPr>
              <w:t xml:space="preserve">mín. </w:t>
            </w:r>
            <w:r>
              <w:rPr>
                <w:sz w:val="18"/>
                <w:szCs w:val="18"/>
              </w:rPr>
              <w:t xml:space="preserve">6000 </w:t>
            </w:r>
            <w:proofErr w:type="spellStart"/>
            <w:r>
              <w:rPr>
                <w:sz w:val="18"/>
                <w:szCs w:val="18"/>
              </w:rPr>
              <w:t>h</w:t>
            </w:r>
            <w:r w:rsidR="00754B3D">
              <w:rPr>
                <w:sz w:val="18"/>
                <w:szCs w:val="18"/>
              </w:rPr>
              <w:t>r</w:t>
            </w:r>
            <w:r>
              <w:rPr>
                <w:sz w:val="18"/>
                <w:szCs w:val="18"/>
              </w:rPr>
              <w:t>s</w:t>
            </w:r>
            <w:proofErr w:type="spellEnd"/>
            <w:r>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Lâmpada vapor de mercúrio </w:t>
            </w:r>
            <w:r w:rsidR="00754B3D" w:rsidRPr="00941EE8">
              <w:rPr>
                <w:sz w:val="18"/>
                <w:szCs w:val="18"/>
              </w:rPr>
              <w:t xml:space="preserve">de </w:t>
            </w:r>
            <w:proofErr w:type="gramStart"/>
            <w:r w:rsidRPr="00941EE8">
              <w:rPr>
                <w:sz w:val="18"/>
                <w:szCs w:val="18"/>
              </w:rPr>
              <w:t>250W</w:t>
            </w:r>
            <w:proofErr w:type="gramEnd"/>
            <w:r w:rsidRPr="00941EE8">
              <w:rPr>
                <w:sz w:val="18"/>
                <w:szCs w:val="18"/>
              </w:rPr>
              <w:t xml:space="preserve">: Formato tubular, Fluxo luminoso ≥ 5.600 </w:t>
            </w:r>
            <w:proofErr w:type="spellStart"/>
            <w:r w:rsidRPr="00941EE8">
              <w:rPr>
                <w:sz w:val="18"/>
                <w:szCs w:val="18"/>
              </w:rPr>
              <w:t>lm</w:t>
            </w:r>
            <w:proofErr w:type="spellEnd"/>
            <w:r w:rsidRPr="00941EE8">
              <w:rPr>
                <w:sz w:val="18"/>
                <w:szCs w:val="18"/>
              </w:rPr>
              <w:t xml:space="preserve">; </w:t>
            </w:r>
            <w:r w:rsidR="00754B3D" w:rsidRPr="00941EE8">
              <w:rPr>
                <w:sz w:val="18"/>
                <w:szCs w:val="18"/>
              </w:rPr>
              <w:t xml:space="preserve">eficiência luminosa </w:t>
            </w:r>
            <w:r w:rsidRPr="00941EE8">
              <w:rPr>
                <w:sz w:val="18"/>
                <w:szCs w:val="18"/>
              </w:rPr>
              <w:t xml:space="preserve">≥ 60 </w:t>
            </w:r>
            <w:proofErr w:type="spellStart"/>
            <w:r w:rsidRPr="00941EE8">
              <w:rPr>
                <w:sz w:val="18"/>
                <w:szCs w:val="18"/>
              </w:rPr>
              <w:t>lm</w:t>
            </w:r>
            <w:proofErr w:type="spellEnd"/>
            <w:r w:rsidRPr="00941EE8">
              <w:rPr>
                <w:sz w:val="18"/>
                <w:szCs w:val="18"/>
              </w:rPr>
              <w:t>/W, selo PROCEL, mín</w:t>
            </w:r>
            <w:r w:rsidR="00754B3D">
              <w:rPr>
                <w:sz w:val="18"/>
                <w:szCs w:val="18"/>
              </w:rPr>
              <w:t>.</w:t>
            </w:r>
            <w:r w:rsidRPr="00941EE8">
              <w:rPr>
                <w:sz w:val="18"/>
                <w:szCs w:val="18"/>
              </w:rPr>
              <w:t xml:space="preserve"> 12.000 </w:t>
            </w:r>
            <w:proofErr w:type="spellStart"/>
            <w:r w:rsidRPr="00941EE8">
              <w:rPr>
                <w:sz w:val="18"/>
                <w:szCs w:val="18"/>
              </w:rPr>
              <w:t>hrs</w:t>
            </w:r>
            <w:proofErr w:type="spellEnd"/>
            <w:r w:rsidR="00754B3D">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50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Lâmpada vapor de mercúrio de </w:t>
            </w:r>
            <w:proofErr w:type="gramStart"/>
            <w:r w:rsidRPr="00941EE8">
              <w:rPr>
                <w:sz w:val="18"/>
                <w:szCs w:val="18"/>
              </w:rPr>
              <w:t>80W</w:t>
            </w:r>
            <w:proofErr w:type="gramEnd"/>
            <w:r w:rsidRPr="00941EE8">
              <w:rPr>
                <w:sz w:val="18"/>
                <w:szCs w:val="18"/>
              </w:rPr>
              <w:t xml:space="preserve">: </w:t>
            </w:r>
            <w:r w:rsidR="00754B3D" w:rsidRPr="00941EE8">
              <w:rPr>
                <w:sz w:val="18"/>
                <w:szCs w:val="18"/>
              </w:rPr>
              <w:t xml:space="preserve">formato </w:t>
            </w:r>
            <w:r w:rsidRPr="00941EE8">
              <w:rPr>
                <w:sz w:val="18"/>
                <w:szCs w:val="18"/>
              </w:rPr>
              <w:t xml:space="preserve">tubular, </w:t>
            </w:r>
            <w:r w:rsidR="00754B3D" w:rsidRPr="00941EE8">
              <w:rPr>
                <w:sz w:val="18"/>
                <w:szCs w:val="18"/>
              </w:rPr>
              <w:t xml:space="preserve">fluxo </w:t>
            </w:r>
            <w:r w:rsidRPr="00941EE8">
              <w:rPr>
                <w:sz w:val="18"/>
                <w:szCs w:val="18"/>
              </w:rPr>
              <w:t xml:space="preserve">luminoso ≥ 5.600 </w:t>
            </w:r>
            <w:proofErr w:type="spellStart"/>
            <w:r w:rsidRPr="00941EE8">
              <w:rPr>
                <w:sz w:val="18"/>
                <w:szCs w:val="18"/>
              </w:rPr>
              <w:t>lm</w:t>
            </w:r>
            <w:proofErr w:type="spellEnd"/>
            <w:r w:rsidRPr="00941EE8">
              <w:rPr>
                <w:sz w:val="18"/>
                <w:szCs w:val="18"/>
              </w:rPr>
              <w:t xml:space="preserve">; </w:t>
            </w:r>
            <w:r w:rsidR="00754B3D" w:rsidRPr="00941EE8">
              <w:rPr>
                <w:sz w:val="18"/>
                <w:szCs w:val="18"/>
              </w:rPr>
              <w:t xml:space="preserve">eficiência luminosa </w:t>
            </w:r>
            <w:r w:rsidRPr="00941EE8">
              <w:rPr>
                <w:sz w:val="18"/>
                <w:szCs w:val="18"/>
              </w:rPr>
              <w:t xml:space="preserve">≥ 60 </w:t>
            </w:r>
            <w:proofErr w:type="spellStart"/>
            <w:r w:rsidRPr="00941EE8">
              <w:rPr>
                <w:sz w:val="18"/>
                <w:szCs w:val="18"/>
              </w:rPr>
              <w:t>lm</w:t>
            </w:r>
            <w:proofErr w:type="spellEnd"/>
            <w:r w:rsidRPr="00941EE8">
              <w:rPr>
                <w:sz w:val="18"/>
                <w:szCs w:val="18"/>
              </w:rPr>
              <w:t xml:space="preserve">/W, selo PROCEL, </w:t>
            </w:r>
            <w:r w:rsidR="00754B3D" w:rsidRPr="00941EE8">
              <w:rPr>
                <w:sz w:val="18"/>
                <w:szCs w:val="18"/>
              </w:rPr>
              <w:t>mín</w:t>
            </w:r>
            <w:r w:rsidR="00754B3D">
              <w:rPr>
                <w:sz w:val="18"/>
                <w:szCs w:val="18"/>
              </w:rPr>
              <w:t>.</w:t>
            </w:r>
            <w:r w:rsidR="00754B3D" w:rsidRPr="00941EE8">
              <w:rPr>
                <w:sz w:val="18"/>
                <w:szCs w:val="18"/>
              </w:rPr>
              <w:t xml:space="preserve"> 12.000 </w:t>
            </w:r>
            <w:proofErr w:type="spellStart"/>
            <w:r w:rsidR="00754B3D" w:rsidRPr="00941EE8">
              <w:rPr>
                <w:sz w:val="18"/>
                <w:szCs w:val="18"/>
              </w:rPr>
              <w:t>hrs</w:t>
            </w:r>
            <w:proofErr w:type="spellEnd"/>
            <w:r w:rsidR="00754B3D">
              <w:rPr>
                <w:sz w:val="18"/>
                <w:szCs w:val="18"/>
              </w:rPr>
              <w:t>.</w:t>
            </w:r>
            <w:r w:rsidRPr="00941EE8">
              <w:rPr>
                <w:sz w:val="18"/>
                <w:szCs w:val="18"/>
              </w:rPr>
              <w:t xml:space="preserve">.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Lâmpada vapor de sódio de </w:t>
            </w:r>
            <w:proofErr w:type="gramStart"/>
            <w:r w:rsidRPr="00941EE8">
              <w:rPr>
                <w:sz w:val="18"/>
                <w:szCs w:val="18"/>
              </w:rPr>
              <w:t>150W</w:t>
            </w:r>
            <w:proofErr w:type="gramEnd"/>
            <w:r w:rsidRPr="00941EE8">
              <w:rPr>
                <w:sz w:val="18"/>
                <w:szCs w:val="18"/>
              </w:rPr>
              <w:t xml:space="preserve">: </w:t>
            </w:r>
            <w:r w:rsidR="00754B3D" w:rsidRPr="00941EE8">
              <w:rPr>
                <w:sz w:val="18"/>
                <w:szCs w:val="18"/>
              </w:rPr>
              <w:t xml:space="preserve">formato </w:t>
            </w:r>
            <w:r w:rsidRPr="00941EE8">
              <w:rPr>
                <w:sz w:val="18"/>
                <w:szCs w:val="18"/>
              </w:rPr>
              <w:t xml:space="preserve">tubular, </w:t>
            </w:r>
            <w:r w:rsidR="00754B3D" w:rsidRPr="00941EE8">
              <w:rPr>
                <w:sz w:val="18"/>
                <w:szCs w:val="18"/>
              </w:rPr>
              <w:t xml:space="preserve">fluxo </w:t>
            </w:r>
            <w:r w:rsidRPr="00941EE8">
              <w:rPr>
                <w:sz w:val="18"/>
                <w:szCs w:val="18"/>
              </w:rPr>
              <w:t xml:space="preserve">luminoso ≥ 15.000 </w:t>
            </w:r>
            <w:proofErr w:type="spellStart"/>
            <w:r w:rsidRPr="00941EE8">
              <w:rPr>
                <w:sz w:val="18"/>
                <w:szCs w:val="18"/>
              </w:rPr>
              <w:t>lm</w:t>
            </w:r>
            <w:proofErr w:type="spellEnd"/>
            <w:r w:rsidRPr="00941EE8">
              <w:rPr>
                <w:sz w:val="18"/>
                <w:szCs w:val="18"/>
              </w:rPr>
              <w:t xml:space="preserve">; </w:t>
            </w:r>
            <w:r w:rsidR="00754B3D" w:rsidRPr="00941EE8">
              <w:rPr>
                <w:sz w:val="18"/>
                <w:szCs w:val="18"/>
              </w:rPr>
              <w:t xml:space="preserve">eficiência luminosa </w:t>
            </w:r>
            <w:r w:rsidR="00754B3D">
              <w:rPr>
                <w:sz w:val="18"/>
                <w:szCs w:val="18"/>
              </w:rPr>
              <w:t xml:space="preserve">≥ 100 </w:t>
            </w:r>
            <w:proofErr w:type="spellStart"/>
            <w:r w:rsidR="00754B3D">
              <w:rPr>
                <w:sz w:val="18"/>
                <w:szCs w:val="18"/>
              </w:rPr>
              <w:t>lm</w:t>
            </w:r>
            <w:proofErr w:type="spellEnd"/>
            <w:r w:rsidR="00754B3D">
              <w:rPr>
                <w:sz w:val="18"/>
                <w:szCs w:val="18"/>
              </w:rPr>
              <w:t>/</w:t>
            </w:r>
            <w:proofErr w:type="spellStart"/>
            <w:r w:rsidR="00754B3D">
              <w:rPr>
                <w:sz w:val="18"/>
                <w:szCs w:val="18"/>
              </w:rPr>
              <w:t>W,</w:t>
            </w:r>
            <w:r w:rsidRPr="00941EE8">
              <w:rPr>
                <w:sz w:val="18"/>
                <w:szCs w:val="18"/>
              </w:rPr>
              <w:t>selo</w:t>
            </w:r>
            <w:proofErr w:type="spellEnd"/>
            <w:r w:rsidRPr="00941EE8">
              <w:rPr>
                <w:sz w:val="18"/>
                <w:szCs w:val="18"/>
              </w:rPr>
              <w:t xml:space="preserve"> PROCEL, </w:t>
            </w:r>
            <w:r w:rsidR="00754B3D" w:rsidRPr="00941EE8">
              <w:rPr>
                <w:sz w:val="18"/>
                <w:szCs w:val="18"/>
              </w:rPr>
              <w:t>mín</w:t>
            </w:r>
            <w:r w:rsidR="00754B3D">
              <w:rPr>
                <w:sz w:val="18"/>
                <w:szCs w:val="18"/>
              </w:rPr>
              <w:t>.24</w:t>
            </w:r>
            <w:r w:rsidR="00754B3D" w:rsidRPr="00941EE8">
              <w:rPr>
                <w:sz w:val="18"/>
                <w:szCs w:val="18"/>
              </w:rPr>
              <w:t xml:space="preserve">.000 </w:t>
            </w:r>
            <w:proofErr w:type="spellStart"/>
            <w:r w:rsidR="00754B3D" w:rsidRPr="00941EE8">
              <w:rPr>
                <w:sz w:val="18"/>
                <w:szCs w:val="18"/>
              </w:rPr>
              <w:t>hrs</w:t>
            </w:r>
            <w:proofErr w:type="spellEnd"/>
            <w:r w:rsidR="00754B3D">
              <w:rPr>
                <w:sz w:val="18"/>
                <w:szCs w:val="18"/>
              </w:rPr>
              <w:t>.</w:t>
            </w:r>
            <w:r w:rsidRPr="00941EE8">
              <w:rPr>
                <w:sz w:val="18"/>
                <w:szCs w:val="18"/>
              </w:rPr>
              <w:t xml:space="preserve">.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Lâmpada vapor de sódio de </w:t>
            </w:r>
            <w:proofErr w:type="gramStart"/>
            <w:r w:rsidRPr="00941EE8">
              <w:rPr>
                <w:sz w:val="18"/>
                <w:szCs w:val="18"/>
              </w:rPr>
              <w:t>250W</w:t>
            </w:r>
            <w:proofErr w:type="gramEnd"/>
            <w:r w:rsidRPr="00941EE8">
              <w:rPr>
                <w:sz w:val="18"/>
                <w:szCs w:val="18"/>
              </w:rPr>
              <w:t xml:space="preserve">: </w:t>
            </w:r>
            <w:r w:rsidR="00754B3D" w:rsidRPr="00941EE8">
              <w:rPr>
                <w:sz w:val="18"/>
                <w:szCs w:val="18"/>
              </w:rPr>
              <w:t xml:space="preserve">formato </w:t>
            </w:r>
            <w:r w:rsidRPr="00941EE8">
              <w:rPr>
                <w:sz w:val="18"/>
                <w:szCs w:val="18"/>
              </w:rPr>
              <w:t xml:space="preserve">tubular, </w:t>
            </w:r>
            <w:r w:rsidR="00754B3D" w:rsidRPr="00941EE8">
              <w:rPr>
                <w:sz w:val="18"/>
                <w:szCs w:val="18"/>
              </w:rPr>
              <w:t xml:space="preserve">fluxo </w:t>
            </w:r>
            <w:r w:rsidRPr="00941EE8">
              <w:rPr>
                <w:sz w:val="18"/>
                <w:szCs w:val="18"/>
              </w:rPr>
              <w:t xml:space="preserve">luminoso ≥ 28.000 </w:t>
            </w:r>
            <w:proofErr w:type="spellStart"/>
            <w:r w:rsidRPr="00941EE8">
              <w:rPr>
                <w:sz w:val="18"/>
                <w:szCs w:val="18"/>
              </w:rPr>
              <w:t>lm</w:t>
            </w:r>
            <w:proofErr w:type="spellEnd"/>
            <w:r w:rsidRPr="00941EE8">
              <w:rPr>
                <w:sz w:val="18"/>
                <w:szCs w:val="18"/>
              </w:rPr>
              <w:t xml:space="preserve">; Eficiência Luminosa ≥ 112 </w:t>
            </w:r>
            <w:proofErr w:type="spellStart"/>
            <w:r w:rsidRPr="00941EE8">
              <w:rPr>
                <w:sz w:val="18"/>
                <w:szCs w:val="18"/>
              </w:rPr>
              <w:t>lm</w:t>
            </w:r>
            <w:proofErr w:type="spellEnd"/>
            <w:r w:rsidRPr="00941EE8">
              <w:rPr>
                <w:sz w:val="18"/>
                <w:szCs w:val="18"/>
              </w:rPr>
              <w:t xml:space="preserve">/W. </w:t>
            </w:r>
            <w:proofErr w:type="gramStart"/>
            <w:r w:rsidRPr="00941EE8">
              <w:rPr>
                <w:sz w:val="18"/>
                <w:szCs w:val="18"/>
              </w:rPr>
              <w:t>selo</w:t>
            </w:r>
            <w:proofErr w:type="gramEnd"/>
            <w:r w:rsidRPr="00941EE8">
              <w:rPr>
                <w:sz w:val="18"/>
                <w:szCs w:val="18"/>
              </w:rPr>
              <w:t xml:space="preserve"> PROCEL, </w:t>
            </w:r>
            <w:r w:rsidR="00754B3D" w:rsidRPr="00941EE8">
              <w:rPr>
                <w:sz w:val="18"/>
                <w:szCs w:val="18"/>
              </w:rPr>
              <w:t>mín</w:t>
            </w:r>
            <w:r w:rsidR="00754B3D">
              <w:rPr>
                <w:sz w:val="18"/>
                <w:szCs w:val="18"/>
              </w:rPr>
              <w:t>.24</w:t>
            </w:r>
            <w:r w:rsidR="00754B3D" w:rsidRPr="00941EE8">
              <w:rPr>
                <w:sz w:val="18"/>
                <w:szCs w:val="18"/>
              </w:rPr>
              <w:t xml:space="preserve">.000 </w:t>
            </w:r>
            <w:proofErr w:type="spellStart"/>
            <w:r w:rsidR="00754B3D" w:rsidRPr="00941EE8">
              <w:rPr>
                <w:sz w:val="18"/>
                <w:szCs w:val="18"/>
              </w:rPr>
              <w:t>hrs</w:t>
            </w:r>
            <w:proofErr w:type="spellEnd"/>
            <w:r w:rsidR="00754B3D">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Lâmpada vapor de sódio de </w:t>
            </w:r>
            <w:proofErr w:type="gramStart"/>
            <w:r w:rsidRPr="00941EE8">
              <w:rPr>
                <w:sz w:val="18"/>
                <w:szCs w:val="18"/>
              </w:rPr>
              <w:t>400W</w:t>
            </w:r>
            <w:proofErr w:type="gramEnd"/>
            <w:r w:rsidRPr="00941EE8">
              <w:rPr>
                <w:sz w:val="18"/>
                <w:szCs w:val="18"/>
              </w:rPr>
              <w:t xml:space="preserve">: </w:t>
            </w:r>
            <w:r w:rsidR="00754B3D" w:rsidRPr="00941EE8">
              <w:rPr>
                <w:sz w:val="18"/>
                <w:szCs w:val="18"/>
              </w:rPr>
              <w:t xml:space="preserve">formato </w:t>
            </w:r>
            <w:r w:rsidRPr="00941EE8">
              <w:rPr>
                <w:sz w:val="18"/>
                <w:szCs w:val="18"/>
              </w:rPr>
              <w:t xml:space="preserve">tubular, </w:t>
            </w:r>
            <w:r w:rsidR="00754B3D" w:rsidRPr="00941EE8">
              <w:rPr>
                <w:sz w:val="18"/>
                <w:szCs w:val="18"/>
              </w:rPr>
              <w:t xml:space="preserve">fluxo </w:t>
            </w:r>
            <w:r w:rsidRPr="00941EE8">
              <w:rPr>
                <w:sz w:val="18"/>
                <w:szCs w:val="18"/>
              </w:rPr>
              <w:t xml:space="preserve">luminoso ≥ 48.000 </w:t>
            </w:r>
            <w:proofErr w:type="spellStart"/>
            <w:r w:rsidRPr="00941EE8">
              <w:rPr>
                <w:sz w:val="18"/>
                <w:szCs w:val="18"/>
              </w:rPr>
              <w:t>lm</w:t>
            </w:r>
            <w:proofErr w:type="spellEnd"/>
            <w:r w:rsidRPr="00941EE8">
              <w:rPr>
                <w:sz w:val="18"/>
                <w:szCs w:val="18"/>
              </w:rPr>
              <w:t xml:space="preserve">; </w:t>
            </w:r>
            <w:r w:rsidR="00754B3D" w:rsidRPr="00941EE8">
              <w:rPr>
                <w:sz w:val="18"/>
                <w:szCs w:val="18"/>
              </w:rPr>
              <w:t xml:space="preserve">eficiência luminosa </w:t>
            </w:r>
            <w:r w:rsidRPr="00941EE8">
              <w:rPr>
                <w:sz w:val="18"/>
                <w:szCs w:val="18"/>
              </w:rPr>
              <w:t xml:space="preserve">≥ 122 </w:t>
            </w:r>
            <w:proofErr w:type="spellStart"/>
            <w:r w:rsidRPr="00941EE8">
              <w:rPr>
                <w:sz w:val="18"/>
                <w:szCs w:val="18"/>
              </w:rPr>
              <w:t>lm</w:t>
            </w:r>
            <w:proofErr w:type="spellEnd"/>
            <w:r w:rsidRPr="00941EE8">
              <w:rPr>
                <w:sz w:val="18"/>
                <w:szCs w:val="18"/>
              </w:rPr>
              <w:t xml:space="preserve">/W. </w:t>
            </w:r>
            <w:proofErr w:type="gramStart"/>
            <w:r w:rsidRPr="00941EE8">
              <w:rPr>
                <w:sz w:val="18"/>
                <w:szCs w:val="18"/>
              </w:rPr>
              <w:t>selo</w:t>
            </w:r>
            <w:proofErr w:type="gramEnd"/>
            <w:r w:rsidRPr="00941EE8">
              <w:rPr>
                <w:sz w:val="18"/>
                <w:szCs w:val="18"/>
              </w:rPr>
              <w:t xml:space="preserve"> PROCEL, </w:t>
            </w:r>
            <w:r w:rsidR="00754B3D" w:rsidRPr="00941EE8">
              <w:rPr>
                <w:sz w:val="18"/>
                <w:szCs w:val="18"/>
              </w:rPr>
              <w:t>mín</w:t>
            </w:r>
            <w:r w:rsidR="00754B3D">
              <w:rPr>
                <w:sz w:val="18"/>
                <w:szCs w:val="18"/>
              </w:rPr>
              <w:t>.24</w:t>
            </w:r>
            <w:r w:rsidR="00754B3D" w:rsidRPr="00941EE8">
              <w:rPr>
                <w:sz w:val="18"/>
                <w:szCs w:val="18"/>
              </w:rPr>
              <w:t xml:space="preserve">.000 </w:t>
            </w:r>
            <w:proofErr w:type="spellStart"/>
            <w:r w:rsidR="00754B3D" w:rsidRPr="00941EE8">
              <w:rPr>
                <w:sz w:val="18"/>
                <w:szCs w:val="18"/>
              </w:rPr>
              <w:t>hrs</w:t>
            </w:r>
            <w:proofErr w:type="spellEnd"/>
            <w:r w:rsidR="00754B3D">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80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Lâmpada vapor de sódio de </w:t>
            </w:r>
            <w:proofErr w:type="gramStart"/>
            <w:r w:rsidRPr="00941EE8">
              <w:rPr>
                <w:sz w:val="18"/>
                <w:szCs w:val="18"/>
              </w:rPr>
              <w:t>70W</w:t>
            </w:r>
            <w:proofErr w:type="gramEnd"/>
            <w:r w:rsidRPr="00941EE8">
              <w:rPr>
                <w:sz w:val="18"/>
                <w:szCs w:val="18"/>
              </w:rPr>
              <w:t xml:space="preserve">: </w:t>
            </w:r>
            <w:r w:rsidR="00754B3D" w:rsidRPr="00941EE8">
              <w:rPr>
                <w:sz w:val="18"/>
                <w:szCs w:val="18"/>
              </w:rPr>
              <w:t xml:space="preserve">formato </w:t>
            </w:r>
            <w:r w:rsidRPr="00941EE8">
              <w:rPr>
                <w:sz w:val="18"/>
                <w:szCs w:val="18"/>
              </w:rPr>
              <w:t xml:space="preserve">tubular, </w:t>
            </w:r>
            <w:r w:rsidR="00754B3D" w:rsidRPr="00941EE8">
              <w:rPr>
                <w:sz w:val="18"/>
                <w:szCs w:val="18"/>
              </w:rPr>
              <w:t xml:space="preserve">fluxo </w:t>
            </w:r>
            <w:r w:rsidRPr="00941EE8">
              <w:rPr>
                <w:sz w:val="18"/>
                <w:szCs w:val="18"/>
              </w:rPr>
              <w:t xml:space="preserve">luminoso ≥ 5.600 </w:t>
            </w:r>
            <w:proofErr w:type="spellStart"/>
            <w:r w:rsidRPr="00941EE8">
              <w:rPr>
                <w:sz w:val="18"/>
                <w:szCs w:val="18"/>
              </w:rPr>
              <w:t>lm</w:t>
            </w:r>
            <w:proofErr w:type="spellEnd"/>
            <w:r w:rsidRPr="00941EE8">
              <w:rPr>
                <w:sz w:val="18"/>
                <w:szCs w:val="18"/>
              </w:rPr>
              <w:t xml:space="preserve">; </w:t>
            </w:r>
            <w:r w:rsidR="00754B3D" w:rsidRPr="00941EE8">
              <w:rPr>
                <w:sz w:val="18"/>
                <w:szCs w:val="18"/>
              </w:rPr>
              <w:t xml:space="preserve">eficiência luminosa </w:t>
            </w:r>
            <w:r w:rsidRPr="00941EE8">
              <w:rPr>
                <w:sz w:val="18"/>
                <w:szCs w:val="18"/>
              </w:rPr>
              <w:t xml:space="preserve">≥ 80 </w:t>
            </w:r>
            <w:proofErr w:type="spellStart"/>
            <w:r w:rsidRPr="00941EE8">
              <w:rPr>
                <w:sz w:val="18"/>
                <w:szCs w:val="18"/>
              </w:rPr>
              <w:t>lm</w:t>
            </w:r>
            <w:proofErr w:type="spellEnd"/>
            <w:r w:rsidRPr="00941EE8">
              <w:rPr>
                <w:sz w:val="18"/>
                <w:szCs w:val="18"/>
              </w:rPr>
              <w:t xml:space="preserve">/W, selo PROCEL, </w:t>
            </w:r>
            <w:r w:rsidR="00754B3D" w:rsidRPr="00941EE8">
              <w:rPr>
                <w:sz w:val="18"/>
                <w:szCs w:val="18"/>
              </w:rPr>
              <w:t>mín</w:t>
            </w:r>
            <w:r w:rsidR="00754B3D">
              <w:rPr>
                <w:sz w:val="18"/>
                <w:szCs w:val="18"/>
              </w:rPr>
              <w:t>.24</w:t>
            </w:r>
            <w:r w:rsidR="00754B3D" w:rsidRPr="00941EE8">
              <w:rPr>
                <w:sz w:val="18"/>
                <w:szCs w:val="18"/>
              </w:rPr>
              <w:t xml:space="preserve">.000 </w:t>
            </w:r>
            <w:proofErr w:type="spellStart"/>
            <w:r w:rsidR="00754B3D" w:rsidRPr="00941EE8">
              <w:rPr>
                <w:sz w:val="18"/>
                <w:szCs w:val="18"/>
              </w:rPr>
              <w:t>hrs</w:t>
            </w:r>
            <w:proofErr w:type="spellEnd"/>
            <w:r w:rsidR="00754B3D">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400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Lâmpada vapor metálico de </w:t>
            </w:r>
            <w:proofErr w:type="gramStart"/>
            <w:r w:rsidRPr="00941EE8">
              <w:rPr>
                <w:sz w:val="18"/>
                <w:szCs w:val="18"/>
              </w:rPr>
              <w:t>150w</w:t>
            </w:r>
            <w:proofErr w:type="gramEnd"/>
            <w:r w:rsidRPr="00941EE8">
              <w:rPr>
                <w:sz w:val="18"/>
                <w:szCs w:val="18"/>
              </w:rPr>
              <w:t xml:space="preserve">: </w:t>
            </w:r>
            <w:r w:rsidR="00754B3D" w:rsidRPr="00941EE8">
              <w:rPr>
                <w:sz w:val="18"/>
                <w:szCs w:val="18"/>
              </w:rPr>
              <w:t xml:space="preserve">formato </w:t>
            </w:r>
            <w:r w:rsidRPr="00941EE8">
              <w:rPr>
                <w:sz w:val="18"/>
                <w:szCs w:val="18"/>
              </w:rPr>
              <w:t xml:space="preserve">tubular, </w:t>
            </w:r>
            <w:r w:rsidR="00754B3D" w:rsidRPr="00941EE8">
              <w:rPr>
                <w:sz w:val="18"/>
                <w:szCs w:val="18"/>
              </w:rPr>
              <w:t xml:space="preserve">fluxo </w:t>
            </w:r>
            <w:r w:rsidRPr="00941EE8">
              <w:rPr>
                <w:sz w:val="18"/>
                <w:szCs w:val="18"/>
              </w:rPr>
              <w:t xml:space="preserve">luminoso ≥ 35.000 </w:t>
            </w:r>
            <w:proofErr w:type="spellStart"/>
            <w:r w:rsidRPr="00941EE8">
              <w:rPr>
                <w:sz w:val="18"/>
                <w:szCs w:val="18"/>
              </w:rPr>
              <w:t>lm</w:t>
            </w:r>
            <w:proofErr w:type="spellEnd"/>
            <w:r w:rsidRPr="00941EE8">
              <w:rPr>
                <w:sz w:val="18"/>
                <w:szCs w:val="18"/>
              </w:rPr>
              <w:t xml:space="preserve">; </w:t>
            </w:r>
            <w:r w:rsidR="00754B3D" w:rsidRPr="00941EE8">
              <w:rPr>
                <w:sz w:val="18"/>
                <w:szCs w:val="18"/>
              </w:rPr>
              <w:t xml:space="preserve">eficiência luminosa </w:t>
            </w:r>
            <w:r w:rsidRPr="00941EE8">
              <w:rPr>
                <w:sz w:val="18"/>
                <w:szCs w:val="18"/>
              </w:rPr>
              <w:t xml:space="preserve">≥ 70 </w:t>
            </w:r>
            <w:proofErr w:type="spellStart"/>
            <w:r w:rsidRPr="00941EE8">
              <w:rPr>
                <w:sz w:val="18"/>
                <w:szCs w:val="18"/>
              </w:rPr>
              <w:t>lm</w:t>
            </w:r>
            <w:proofErr w:type="spellEnd"/>
            <w:r w:rsidRPr="00941EE8">
              <w:rPr>
                <w:sz w:val="18"/>
                <w:szCs w:val="18"/>
              </w:rPr>
              <w:t>/</w:t>
            </w:r>
            <w:proofErr w:type="spellStart"/>
            <w:r w:rsidRPr="00941EE8">
              <w:rPr>
                <w:sz w:val="18"/>
                <w:szCs w:val="18"/>
              </w:rPr>
              <w:t>W.selo</w:t>
            </w:r>
            <w:proofErr w:type="spellEnd"/>
            <w:r w:rsidRPr="00941EE8">
              <w:rPr>
                <w:sz w:val="18"/>
                <w:szCs w:val="18"/>
              </w:rPr>
              <w:t xml:space="preserve"> PROCEL, </w:t>
            </w:r>
            <w:r w:rsidR="00754B3D" w:rsidRPr="00941EE8">
              <w:rPr>
                <w:sz w:val="18"/>
                <w:szCs w:val="18"/>
              </w:rPr>
              <w:t>mín</w:t>
            </w:r>
            <w:r w:rsidR="00754B3D">
              <w:rPr>
                <w:sz w:val="18"/>
                <w:szCs w:val="18"/>
              </w:rPr>
              <w:t>.24</w:t>
            </w:r>
            <w:r w:rsidR="00754B3D" w:rsidRPr="00941EE8">
              <w:rPr>
                <w:sz w:val="18"/>
                <w:szCs w:val="18"/>
              </w:rPr>
              <w:t xml:space="preserve">.000 </w:t>
            </w:r>
            <w:proofErr w:type="spellStart"/>
            <w:r w:rsidR="00754B3D" w:rsidRPr="00941EE8">
              <w:rPr>
                <w:sz w:val="18"/>
                <w:szCs w:val="18"/>
              </w:rPr>
              <w:t>hrs</w:t>
            </w:r>
            <w:proofErr w:type="spellEnd"/>
            <w:r w:rsidR="00754B3D">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60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Lâmpada vapor metálico de </w:t>
            </w:r>
            <w:proofErr w:type="gramStart"/>
            <w:r w:rsidRPr="00941EE8">
              <w:rPr>
                <w:sz w:val="18"/>
                <w:szCs w:val="18"/>
              </w:rPr>
              <w:t>250W</w:t>
            </w:r>
            <w:proofErr w:type="gramEnd"/>
            <w:r w:rsidRPr="00941EE8">
              <w:rPr>
                <w:sz w:val="18"/>
                <w:szCs w:val="18"/>
              </w:rPr>
              <w:t xml:space="preserve">: </w:t>
            </w:r>
            <w:r w:rsidR="00754B3D" w:rsidRPr="00941EE8">
              <w:rPr>
                <w:sz w:val="18"/>
                <w:szCs w:val="18"/>
              </w:rPr>
              <w:t xml:space="preserve">formato </w:t>
            </w:r>
            <w:r w:rsidRPr="00941EE8">
              <w:rPr>
                <w:sz w:val="18"/>
                <w:szCs w:val="18"/>
              </w:rPr>
              <w:t xml:space="preserve">tubular, </w:t>
            </w:r>
            <w:r w:rsidR="00754B3D" w:rsidRPr="00941EE8">
              <w:rPr>
                <w:sz w:val="18"/>
                <w:szCs w:val="18"/>
              </w:rPr>
              <w:t xml:space="preserve">fluxo </w:t>
            </w:r>
            <w:r w:rsidRPr="00941EE8">
              <w:rPr>
                <w:sz w:val="18"/>
                <w:szCs w:val="18"/>
              </w:rPr>
              <w:t xml:space="preserve">luminoso ≥ 19.000 </w:t>
            </w:r>
            <w:proofErr w:type="spellStart"/>
            <w:r w:rsidRPr="00941EE8">
              <w:rPr>
                <w:sz w:val="18"/>
                <w:szCs w:val="18"/>
              </w:rPr>
              <w:t>lm</w:t>
            </w:r>
            <w:proofErr w:type="spellEnd"/>
            <w:r w:rsidRPr="00941EE8">
              <w:rPr>
                <w:sz w:val="18"/>
                <w:szCs w:val="18"/>
              </w:rPr>
              <w:t xml:space="preserve">; </w:t>
            </w:r>
            <w:r w:rsidR="00754B3D" w:rsidRPr="00941EE8">
              <w:rPr>
                <w:sz w:val="18"/>
                <w:szCs w:val="18"/>
              </w:rPr>
              <w:t xml:space="preserve">eficiência luminosa </w:t>
            </w:r>
            <w:r w:rsidRPr="00941EE8">
              <w:rPr>
                <w:sz w:val="18"/>
                <w:szCs w:val="18"/>
              </w:rPr>
              <w:t xml:space="preserve">≥ 78 </w:t>
            </w:r>
            <w:proofErr w:type="spellStart"/>
            <w:r w:rsidRPr="00941EE8">
              <w:rPr>
                <w:sz w:val="18"/>
                <w:szCs w:val="18"/>
              </w:rPr>
              <w:lastRenderedPageBreak/>
              <w:t>lm</w:t>
            </w:r>
            <w:proofErr w:type="spellEnd"/>
            <w:r w:rsidRPr="00941EE8">
              <w:rPr>
                <w:sz w:val="18"/>
                <w:szCs w:val="18"/>
              </w:rPr>
              <w:t>/</w:t>
            </w:r>
            <w:proofErr w:type="spellStart"/>
            <w:r w:rsidRPr="00941EE8">
              <w:rPr>
                <w:sz w:val="18"/>
                <w:szCs w:val="18"/>
              </w:rPr>
              <w:t>W.selo</w:t>
            </w:r>
            <w:proofErr w:type="spellEnd"/>
            <w:r w:rsidRPr="00941EE8">
              <w:rPr>
                <w:sz w:val="18"/>
                <w:szCs w:val="18"/>
              </w:rPr>
              <w:t xml:space="preserve"> PROCEL, </w:t>
            </w:r>
            <w:r w:rsidR="00754B3D" w:rsidRPr="00941EE8">
              <w:rPr>
                <w:sz w:val="18"/>
                <w:szCs w:val="18"/>
              </w:rPr>
              <w:t>mín</w:t>
            </w:r>
            <w:r w:rsidR="00754B3D">
              <w:rPr>
                <w:sz w:val="18"/>
                <w:szCs w:val="18"/>
              </w:rPr>
              <w:t>.20</w:t>
            </w:r>
            <w:r w:rsidR="00754B3D" w:rsidRPr="00941EE8">
              <w:rPr>
                <w:sz w:val="18"/>
                <w:szCs w:val="18"/>
              </w:rPr>
              <w:t xml:space="preserve">.000 </w:t>
            </w:r>
            <w:proofErr w:type="spellStart"/>
            <w:r w:rsidR="00754B3D" w:rsidRPr="00941EE8">
              <w:rPr>
                <w:sz w:val="18"/>
                <w:szCs w:val="18"/>
              </w:rPr>
              <w:t>hrs</w:t>
            </w:r>
            <w:proofErr w:type="spellEnd"/>
            <w:r w:rsidRPr="00941EE8">
              <w:rPr>
                <w:sz w:val="18"/>
                <w:szCs w:val="18"/>
              </w:rPr>
              <w:t xml:space="preserve">.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lastRenderedPageBreak/>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120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Lâmpada vapor metálico de </w:t>
            </w:r>
            <w:proofErr w:type="gramStart"/>
            <w:r w:rsidRPr="00941EE8">
              <w:rPr>
                <w:sz w:val="18"/>
                <w:szCs w:val="18"/>
              </w:rPr>
              <w:t>400w</w:t>
            </w:r>
            <w:proofErr w:type="gramEnd"/>
            <w:r w:rsidRPr="00941EE8">
              <w:rPr>
                <w:sz w:val="18"/>
                <w:szCs w:val="18"/>
              </w:rPr>
              <w:t xml:space="preserve">: </w:t>
            </w:r>
            <w:r w:rsidR="00754B3D" w:rsidRPr="00941EE8">
              <w:rPr>
                <w:sz w:val="18"/>
                <w:szCs w:val="18"/>
              </w:rPr>
              <w:t xml:space="preserve">formato </w:t>
            </w:r>
            <w:r w:rsidRPr="00941EE8">
              <w:rPr>
                <w:sz w:val="18"/>
                <w:szCs w:val="18"/>
              </w:rPr>
              <w:t xml:space="preserve">tubular, </w:t>
            </w:r>
            <w:r w:rsidR="00754B3D" w:rsidRPr="00941EE8">
              <w:rPr>
                <w:sz w:val="18"/>
                <w:szCs w:val="18"/>
              </w:rPr>
              <w:t xml:space="preserve">fluxo </w:t>
            </w:r>
            <w:r w:rsidRPr="00941EE8">
              <w:rPr>
                <w:sz w:val="18"/>
                <w:szCs w:val="18"/>
              </w:rPr>
              <w:t xml:space="preserve">luminoso ≥ 32.000 </w:t>
            </w:r>
            <w:proofErr w:type="spellStart"/>
            <w:r w:rsidRPr="00941EE8">
              <w:rPr>
                <w:sz w:val="18"/>
                <w:szCs w:val="18"/>
              </w:rPr>
              <w:t>lm</w:t>
            </w:r>
            <w:proofErr w:type="spellEnd"/>
            <w:r w:rsidRPr="00941EE8">
              <w:rPr>
                <w:sz w:val="18"/>
                <w:szCs w:val="18"/>
              </w:rPr>
              <w:t xml:space="preserve">; </w:t>
            </w:r>
            <w:r w:rsidR="00754B3D" w:rsidRPr="00941EE8">
              <w:rPr>
                <w:sz w:val="18"/>
                <w:szCs w:val="18"/>
              </w:rPr>
              <w:t xml:space="preserve">eficiência luminosa </w:t>
            </w:r>
            <w:r w:rsidRPr="00941EE8">
              <w:rPr>
                <w:sz w:val="18"/>
                <w:szCs w:val="18"/>
              </w:rPr>
              <w:t xml:space="preserve">≥ 90 </w:t>
            </w:r>
            <w:proofErr w:type="spellStart"/>
            <w:r w:rsidRPr="00941EE8">
              <w:rPr>
                <w:sz w:val="18"/>
                <w:szCs w:val="18"/>
              </w:rPr>
              <w:t>lm</w:t>
            </w:r>
            <w:proofErr w:type="spellEnd"/>
            <w:r w:rsidRPr="00941EE8">
              <w:rPr>
                <w:sz w:val="18"/>
                <w:szCs w:val="18"/>
              </w:rPr>
              <w:t>/</w:t>
            </w:r>
            <w:proofErr w:type="spellStart"/>
            <w:r w:rsidRPr="00941EE8">
              <w:rPr>
                <w:sz w:val="18"/>
                <w:szCs w:val="18"/>
              </w:rPr>
              <w:t>W.selo</w:t>
            </w:r>
            <w:proofErr w:type="spellEnd"/>
            <w:r w:rsidRPr="00941EE8">
              <w:rPr>
                <w:sz w:val="18"/>
                <w:szCs w:val="18"/>
              </w:rPr>
              <w:t xml:space="preserve"> PROCEL, </w:t>
            </w:r>
            <w:r w:rsidR="00754B3D" w:rsidRPr="00941EE8">
              <w:rPr>
                <w:sz w:val="18"/>
                <w:szCs w:val="18"/>
              </w:rPr>
              <w:t>mín</w:t>
            </w:r>
            <w:r w:rsidR="00754B3D">
              <w:rPr>
                <w:sz w:val="18"/>
                <w:szCs w:val="18"/>
              </w:rPr>
              <w:t>.20</w:t>
            </w:r>
            <w:r w:rsidR="00754B3D" w:rsidRPr="00941EE8">
              <w:rPr>
                <w:sz w:val="18"/>
                <w:szCs w:val="18"/>
              </w:rPr>
              <w:t xml:space="preserve">.000 </w:t>
            </w:r>
            <w:proofErr w:type="spellStart"/>
            <w:r w:rsidR="00754B3D" w:rsidRPr="00941EE8">
              <w:rPr>
                <w:sz w:val="18"/>
                <w:szCs w:val="18"/>
              </w:rPr>
              <w:t>hrs</w:t>
            </w:r>
            <w:proofErr w:type="spellEnd"/>
            <w:r w:rsidRPr="00941EE8">
              <w:rPr>
                <w:sz w:val="18"/>
                <w:szCs w:val="18"/>
              </w:rPr>
              <w:t xml:space="preserve">.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40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67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754B3D">
            <w:pPr>
              <w:jc w:val="both"/>
              <w:rPr>
                <w:sz w:val="18"/>
                <w:szCs w:val="18"/>
              </w:rPr>
            </w:pPr>
            <w:r w:rsidRPr="00941EE8">
              <w:rPr>
                <w:sz w:val="18"/>
                <w:szCs w:val="18"/>
              </w:rPr>
              <w:t xml:space="preserve">Luminárias aberta para lâmpadas de vapor de sódio/mercúrio de </w:t>
            </w:r>
            <w:proofErr w:type="gramStart"/>
            <w:r w:rsidRPr="00941EE8">
              <w:rPr>
                <w:sz w:val="18"/>
                <w:szCs w:val="18"/>
              </w:rPr>
              <w:t>70w</w:t>
            </w:r>
            <w:proofErr w:type="gramEnd"/>
            <w:r w:rsidRPr="00941EE8">
              <w:rPr>
                <w:sz w:val="18"/>
                <w:szCs w:val="18"/>
              </w:rPr>
              <w:t xml:space="preserve"> a 160w: </w:t>
            </w:r>
            <w:r w:rsidR="00754B3D" w:rsidRPr="00941EE8">
              <w:rPr>
                <w:sz w:val="18"/>
                <w:szCs w:val="18"/>
              </w:rPr>
              <w:t xml:space="preserve">com </w:t>
            </w:r>
            <w:r w:rsidRPr="00941EE8">
              <w:rPr>
                <w:sz w:val="18"/>
                <w:szCs w:val="18"/>
              </w:rPr>
              <w:t xml:space="preserve">corpo de alumínio estampado aberta. </w:t>
            </w:r>
            <w:r w:rsidR="00754B3D" w:rsidRPr="00941EE8">
              <w:rPr>
                <w:sz w:val="18"/>
                <w:szCs w:val="18"/>
              </w:rPr>
              <w:t xml:space="preserve">Porta </w:t>
            </w:r>
            <w:r w:rsidRPr="00941EE8">
              <w:rPr>
                <w:sz w:val="18"/>
                <w:szCs w:val="18"/>
              </w:rPr>
              <w:t>lâmpada de porcelana, rosca E-27 ou rosca E-40</w:t>
            </w:r>
            <w:r w:rsidR="00754B3D">
              <w:rPr>
                <w:sz w:val="18"/>
                <w:szCs w:val="18"/>
              </w:rPr>
              <w:t>,</w:t>
            </w:r>
            <w:r w:rsidR="00754B3D" w:rsidRPr="00941EE8">
              <w:rPr>
                <w:sz w:val="18"/>
                <w:szCs w:val="18"/>
              </w:rPr>
              <w:t xml:space="preserve">com </w:t>
            </w:r>
            <w:r w:rsidRPr="00941EE8">
              <w:rPr>
                <w:sz w:val="18"/>
                <w:szCs w:val="18"/>
              </w:rPr>
              <w:t>encaixe para braço de 25,4mm em alumínio fundido com fixação através de um parafuso com rosca da peça.</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300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13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Luminárias fechada com alojamento para lâmpadas de vapor de sódio de </w:t>
            </w:r>
            <w:proofErr w:type="gramStart"/>
            <w:r w:rsidRPr="00941EE8">
              <w:rPr>
                <w:sz w:val="18"/>
                <w:szCs w:val="18"/>
              </w:rPr>
              <w:t>250w</w:t>
            </w:r>
            <w:proofErr w:type="gramEnd"/>
            <w:r w:rsidRPr="00941EE8">
              <w:rPr>
                <w:sz w:val="18"/>
                <w:szCs w:val="18"/>
              </w:rPr>
              <w:t xml:space="preserve"> a 400w: com corpo de alumínio injetado à alta pressão com reator integrado. Refletor em chapa de alumínio polido quimicamente, </w:t>
            </w:r>
            <w:proofErr w:type="spellStart"/>
            <w:r w:rsidRPr="00941EE8">
              <w:rPr>
                <w:sz w:val="18"/>
                <w:szCs w:val="18"/>
              </w:rPr>
              <w:t>anodizado</w:t>
            </w:r>
            <w:proofErr w:type="spellEnd"/>
            <w:r w:rsidRPr="00941EE8">
              <w:rPr>
                <w:sz w:val="18"/>
                <w:szCs w:val="18"/>
              </w:rPr>
              <w:t xml:space="preserve"> e selado. Difusor de Policarbonato transparente injetado resistente à radiação UV e choques mecânicos. Filtro para alívio da pressão interna e proteção do refletor contra depreciação. Fechos de pressão para permitir o acesso ao conjunto óptico. Porta lâmpada de porcelana, com rosca E-40. Grau de proteção IP-65 para </w:t>
            </w:r>
            <w:proofErr w:type="gramStart"/>
            <w:r w:rsidRPr="00941EE8">
              <w:rPr>
                <w:sz w:val="18"/>
                <w:szCs w:val="18"/>
              </w:rPr>
              <w:t>o conjunto óptico e componentes elétricos</w:t>
            </w:r>
            <w:proofErr w:type="gramEnd"/>
            <w:r w:rsidRPr="00941EE8">
              <w:rPr>
                <w:sz w:val="18"/>
                <w:szCs w:val="18"/>
              </w:rPr>
              <w:t>, o grau de proteção deverá ser obtido com tomada de relé.</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67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vAlign w:val="center"/>
            <w:hideMark/>
          </w:tcPr>
          <w:p w:rsidR="00941EE8" w:rsidRPr="00941EE8" w:rsidRDefault="00941EE8" w:rsidP="00754B3D">
            <w:pPr>
              <w:jc w:val="both"/>
              <w:rPr>
                <w:sz w:val="18"/>
                <w:szCs w:val="18"/>
              </w:rPr>
            </w:pPr>
            <w:r w:rsidRPr="00941EE8">
              <w:rPr>
                <w:sz w:val="18"/>
                <w:szCs w:val="18"/>
              </w:rPr>
              <w:t xml:space="preserve">Luminárias fechada sem alojamento para lâmpadas de vapor de sódio de </w:t>
            </w:r>
            <w:proofErr w:type="gramStart"/>
            <w:r w:rsidRPr="00941EE8">
              <w:rPr>
                <w:sz w:val="18"/>
                <w:szCs w:val="18"/>
              </w:rPr>
              <w:t>250w</w:t>
            </w:r>
            <w:proofErr w:type="gramEnd"/>
            <w:r w:rsidRPr="00941EE8">
              <w:rPr>
                <w:sz w:val="18"/>
                <w:szCs w:val="18"/>
              </w:rPr>
              <w:t xml:space="preserve">: luminária em alumínio </w:t>
            </w:r>
            <w:proofErr w:type="spellStart"/>
            <w:r w:rsidRPr="00941EE8">
              <w:rPr>
                <w:sz w:val="18"/>
                <w:szCs w:val="18"/>
              </w:rPr>
              <w:t>anordizado</w:t>
            </w:r>
            <w:proofErr w:type="spellEnd"/>
            <w:r w:rsidRPr="00941EE8">
              <w:rPr>
                <w:sz w:val="18"/>
                <w:szCs w:val="18"/>
              </w:rPr>
              <w:t xml:space="preserve">, encaixe em alumínio </w:t>
            </w:r>
            <w:r w:rsidR="00754B3D" w:rsidRPr="00941EE8">
              <w:rPr>
                <w:sz w:val="18"/>
                <w:szCs w:val="18"/>
              </w:rPr>
              <w:t>fundido</w:t>
            </w:r>
            <w:r w:rsidRPr="00941EE8">
              <w:rPr>
                <w:sz w:val="18"/>
                <w:szCs w:val="18"/>
              </w:rPr>
              <w:t xml:space="preserve"> 50mm, soque E-40, difusor em policarbonato anti-vandalismo, fixado por presilhas com acabamento em inox. </w:t>
            </w:r>
            <w:proofErr w:type="gramStart"/>
            <w:r w:rsidRPr="00941EE8">
              <w:rPr>
                <w:sz w:val="18"/>
                <w:szCs w:val="18"/>
              </w:rPr>
              <w:t>sem</w:t>
            </w:r>
            <w:proofErr w:type="gramEnd"/>
            <w:r w:rsidRPr="00941EE8">
              <w:rPr>
                <w:sz w:val="18"/>
                <w:szCs w:val="18"/>
              </w:rPr>
              <w:t xml:space="preserve"> reator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50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Mangueira natalina do tipo </w:t>
            </w:r>
            <w:proofErr w:type="spellStart"/>
            <w:r w:rsidRPr="00941EE8">
              <w:rPr>
                <w:sz w:val="18"/>
                <w:szCs w:val="18"/>
              </w:rPr>
              <w:t>flexlight</w:t>
            </w:r>
            <w:proofErr w:type="spellEnd"/>
            <w:r w:rsidRPr="00941EE8">
              <w:rPr>
                <w:sz w:val="18"/>
                <w:szCs w:val="18"/>
              </w:rPr>
              <w:t xml:space="preserve"> tensão </w:t>
            </w:r>
            <w:proofErr w:type="gramStart"/>
            <w:r w:rsidRPr="00941EE8">
              <w:rPr>
                <w:sz w:val="18"/>
                <w:szCs w:val="18"/>
              </w:rPr>
              <w:t>220V</w:t>
            </w:r>
            <w:r w:rsidR="00754B3D" w:rsidRPr="00941EE8">
              <w:rPr>
                <w:sz w:val="18"/>
                <w:szCs w:val="18"/>
              </w:rPr>
              <w:t>espessura</w:t>
            </w:r>
            <w:proofErr w:type="gramEnd"/>
            <w:r w:rsidR="00754B3D" w:rsidRPr="00941EE8">
              <w:rPr>
                <w:sz w:val="18"/>
                <w:szCs w:val="18"/>
              </w:rPr>
              <w:t xml:space="preserve"> de </w:t>
            </w:r>
            <w:r w:rsidRPr="00941EE8">
              <w:rPr>
                <w:sz w:val="18"/>
                <w:szCs w:val="18"/>
              </w:rPr>
              <w:t>13mm: duas vias.</w:t>
            </w:r>
            <w:r w:rsidR="00754B3D" w:rsidRPr="00941EE8">
              <w:rPr>
                <w:sz w:val="18"/>
                <w:szCs w:val="18"/>
              </w:rPr>
              <w:t>com</w:t>
            </w:r>
            <w:r w:rsidRPr="00941EE8">
              <w:rPr>
                <w:sz w:val="18"/>
                <w:szCs w:val="18"/>
              </w:rPr>
              <w:t>acessórios de instalação, cores variadas.</w:t>
            </w:r>
          </w:p>
        </w:tc>
        <w:tc>
          <w:tcPr>
            <w:tcW w:w="575" w:type="dxa"/>
            <w:shd w:val="clear" w:color="auto" w:fill="auto"/>
            <w:vAlign w:val="center"/>
            <w:hideMark/>
          </w:tcPr>
          <w:p w:rsidR="00941EE8" w:rsidRPr="00941EE8" w:rsidRDefault="00941EE8" w:rsidP="00941EE8">
            <w:pPr>
              <w:jc w:val="center"/>
              <w:rPr>
                <w:sz w:val="18"/>
                <w:szCs w:val="18"/>
              </w:rPr>
            </w:pPr>
            <w:proofErr w:type="spellStart"/>
            <w:proofErr w:type="gramStart"/>
            <w:r w:rsidRPr="00941EE8">
              <w:rPr>
                <w:sz w:val="18"/>
                <w:szCs w:val="18"/>
              </w:rPr>
              <w:t>Mt</w:t>
            </w:r>
            <w:proofErr w:type="spellEnd"/>
            <w:proofErr w:type="gramEnd"/>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400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Parafuso máquina 16x200mm rosca total: </w:t>
            </w:r>
            <w:r w:rsidR="00754B3D" w:rsidRPr="00941EE8">
              <w:rPr>
                <w:sz w:val="18"/>
                <w:szCs w:val="18"/>
              </w:rPr>
              <w:t xml:space="preserve">galvanizado </w:t>
            </w:r>
            <w:r w:rsidRPr="00941EE8">
              <w:rPr>
                <w:sz w:val="18"/>
                <w:szCs w:val="18"/>
              </w:rPr>
              <w:t>a fogo com porca quadrada M-16.</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Parafuso máquina 16x250mm rosca total: </w:t>
            </w:r>
            <w:r w:rsidR="00754B3D" w:rsidRPr="00941EE8">
              <w:rPr>
                <w:sz w:val="18"/>
                <w:szCs w:val="18"/>
              </w:rPr>
              <w:t xml:space="preserve">galvanizado </w:t>
            </w:r>
            <w:r w:rsidRPr="00941EE8">
              <w:rPr>
                <w:sz w:val="18"/>
                <w:szCs w:val="18"/>
              </w:rPr>
              <w:t>a fogo com porca quadrada M-16.</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60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Poste decorativo para praça: Fabricado em ferro galvanizado em cores diversas de 2.1/2"</w:t>
            </w:r>
            <w:proofErr w:type="gramStart"/>
            <w:r w:rsidRPr="00941EE8">
              <w:rPr>
                <w:sz w:val="18"/>
                <w:szCs w:val="18"/>
              </w:rPr>
              <w:t>mmx3,</w:t>
            </w:r>
            <w:proofErr w:type="gramEnd"/>
            <w:r w:rsidRPr="00941EE8">
              <w:rPr>
                <w:sz w:val="18"/>
                <w:szCs w:val="18"/>
              </w:rPr>
              <w:t xml:space="preserve">00m, com base ou grade para engaste.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vAlign w:val="center"/>
            <w:hideMark/>
          </w:tcPr>
          <w:p w:rsidR="00941EE8" w:rsidRPr="00941EE8" w:rsidRDefault="00941EE8" w:rsidP="00941EE8">
            <w:pPr>
              <w:jc w:val="both"/>
              <w:rPr>
                <w:sz w:val="18"/>
                <w:szCs w:val="18"/>
              </w:rPr>
            </w:pPr>
            <w:r w:rsidRPr="00941EE8">
              <w:rPr>
                <w:sz w:val="18"/>
                <w:szCs w:val="18"/>
              </w:rPr>
              <w:t xml:space="preserve">Projetor de alumínios </w:t>
            </w:r>
            <w:proofErr w:type="gramStart"/>
            <w:r w:rsidRPr="00941EE8">
              <w:rPr>
                <w:sz w:val="18"/>
                <w:szCs w:val="18"/>
              </w:rPr>
              <w:t>400W</w:t>
            </w:r>
            <w:proofErr w:type="gramEnd"/>
            <w:r w:rsidRPr="00941EE8">
              <w:rPr>
                <w:sz w:val="18"/>
                <w:szCs w:val="18"/>
              </w:rPr>
              <w:t xml:space="preserve">: Projetor de alumínio para lâmpada até 500W, vidro temperado, laterais em aço estampado, soque E-40 em porcelana, </w:t>
            </w:r>
            <w:r w:rsidR="00754B3D" w:rsidRPr="00941EE8">
              <w:rPr>
                <w:sz w:val="18"/>
                <w:szCs w:val="18"/>
              </w:rPr>
              <w:t>dissipador</w:t>
            </w:r>
            <w:r w:rsidRPr="00941EE8">
              <w:rPr>
                <w:sz w:val="18"/>
                <w:szCs w:val="18"/>
              </w:rPr>
              <w:t xml:space="preserve"> de calor, alça para fixação com furos de  1/4".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12</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Reator vapor mercúrio </w:t>
            </w:r>
            <w:proofErr w:type="gramStart"/>
            <w:r w:rsidRPr="00941EE8">
              <w:rPr>
                <w:sz w:val="18"/>
                <w:szCs w:val="18"/>
              </w:rPr>
              <w:t>250W</w:t>
            </w:r>
            <w:proofErr w:type="gramEnd"/>
            <w:r w:rsidRPr="00941EE8">
              <w:rPr>
                <w:sz w:val="18"/>
                <w:szCs w:val="18"/>
              </w:rPr>
              <w:t xml:space="preserve"> : </w:t>
            </w:r>
            <w:r w:rsidR="00754B3D" w:rsidRPr="00941EE8">
              <w:rPr>
                <w:sz w:val="18"/>
                <w:szCs w:val="18"/>
              </w:rPr>
              <w:t xml:space="preserve">tensão </w:t>
            </w:r>
            <w:r w:rsidRPr="00941EE8">
              <w:rPr>
                <w:sz w:val="18"/>
                <w:szCs w:val="18"/>
              </w:rPr>
              <w:t>de rede 220V, F.P. ≥ 0,92, padrão ABNT, com capacitor e ignitor.</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Reator vapor mercúrio </w:t>
            </w:r>
            <w:proofErr w:type="gramStart"/>
            <w:r w:rsidRPr="00941EE8">
              <w:rPr>
                <w:sz w:val="18"/>
                <w:szCs w:val="18"/>
              </w:rPr>
              <w:t>80W</w:t>
            </w:r>
            <w:proofErr w:type="gramEnd"/>
            <w:r w:rsidRPr="00941EE8">
              <w:rPr>
                <w:sz w:val="18"/>
                <w:szCs w:val="18"/>
              </w:rPr>
              <w:t xml:space="preserve"> : </w:t>
            </w:r>
            <w:r w:rsidR="00754B3D" w:rsidRPr="00941EE8">
              <w:rPr>
                <w:sz w:val="18"/>
                <w:szCs w:val="18"/>
              </w:rPr>
              <w:t xml:space="preserve">tensão </w:t>
            </w:r>
            <w:r w:rsidRPr="00941EE8">
              <w:rPr>
                <w:sz w:val="18"/>
                <w:szCs w:val="18"/>
              </w:rPr>
              <w:t xml:space="preserve">de rede 220V, F.P. ≥ 0,92, padrão ABNT, com capacitor e ignitor.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50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Reator vapor de sódio </w:t>
            </w:r>
            <w:proofErr w:type="gramStart"/>
            <w:r w:rsidRPr="00941EE8">
              <w:rPr>
                <w:sz w:val="18"/>
                <w:szCs w:val="18"/>
              </w:rPr>
              <w:t>150W</w:t>
            </w:r>
            <w:proofErr w:type="gramEnd"/>
            <w:r w:rsidRPr="00941EE8">
              <w:rPr>
                <w:sz w:val="18"/>
                <w:szCs w:val="18"/>
              </w:rPr>
              <w:t xml:space="preserve">: </w:t>
            </w:r>
            <w:r w:rsidR="00754B3D" w:rsidRPr="00941EE8">
              <w:rPr>
                <w:sz w:val="18"/>
                <w:szCs w:val="18"/>
              </w:rPr>
              <w:t xml:space="preserve">tensão </w:t>
            </w:r>
            <w:r w:rsidRPr="00941EE8">
              <w:rPr>
                <w:sz w:val="18"/>
                <w:szCs w:val="18"/>
              </w:rPr>
              <w:t xml:space="preserve">de rede 220V, F.P. ≥ 0,92, padrão ABNT, com capacitor e ignitor.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60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Reator vapor de sódio </w:t>
            </w:r>
            <w:proofErr w:type="gramStart"/>
            <w:r w:rsidRPr="00941EE8">
              <w:rPr>
                <w:sz w:val="18"/>
                <w:szCs w:val="18"/>
              </w:rPr>
              <w:t>250W</w:t>
            </w:r>
            <w:proofErr w:type="gramEnd"/>
            <w:r w:rsidRPr="00941EE8">
              <w:rPr>
                <w:sz w:val="18"/>
                <w:szCs w:val="18"/>
              </w:rPr>
              <w:t xml:space="preserve">: </w:t>
            </w:r>
            <w:r w:rsidR="00754B3D" w:rsidRPr="00941EE8">
              <w:rPr>
                <w:sz w:val="18"/>
                <w:szCs w:val="18"/>
              </w:rPr>
              <w:t xml:space="preserve">tensão </w:t>
            </w:r>
            <w:r w:rsidRPr="00941EE8">
              <w:rPr>
                <w:sz w:val="18"/>
                <w:szCs w:val="18"/>
              </w:rPr>
              <w:t xml:space="preserve">de rede 220V, F.P. ≥ 0,92, padrão ABNT, com capacitor e ignitor.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100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Reator vapor de sódio </w:t>
            </w:r>
            <w:proofErr w:type="gramStart"/>
            <w:r w:rsidRPr="00941EE8">
              <w:rPr>
                <w:sz w:val="18"/>
                <w:szCs w:val="18"/>
              </w:rPr>
              <w:t>400W</w:t>
            </w:r>
            <w:proofErr w:type="gramEnd"/>
            <w:r w:rsidRPr="00941EE8">
              <w:rPr>
                <w:sz w:val="18"/>
                <w:szCs w:val="18"/>
              </w:rPr>
              <w:t xml:space="preserve">: </w:t>
            </w:r>
            <w:r w:rsidR="001D2BAE" w:rsidRPr="00941EE8">
              <w:rPr>
                <w:sz w:val="18"/>
                <w:szCs w:val="18"/>
              </w:rPr>
              <w:t xml:space="preserve">tensão </w:t>
            </w:r>
            <w:r w:rsidRPr="00941EE8">
              <w:rPr>
                <w:sz w:val="18"/>
                <w:szCs w:val="18"/>
              </w:rPr>
              <w:t xml:space="preserve">de rede 220V, F.P. ≥ 0,92, padrão ABNT, com capacitor e ignitor.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50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28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 xml:space="preserve">Reator vapor de sódio </w:t>
            </w:r>
            <w:proofErr w:type="gramStart"/>
            <w:r w:rsidRPr="00941EE8">
              <w:rPr>
                <w:sz w:val="18"/>
                <w:szCs w:val="18"/>
              </w:rPr>
              <w:t>70W</w:t>
            </w:r>
            <w:proofErr w:type="gramEnd"/>
            <w:r w:rsidRPr="00941EE8">
              <w:rPr>
                <w:sz w:val="18"/>
                <w:szCs w:val="18"/>
              </w:rPr>
              <w:t xml:space="preserve"> : </w:t>
            </w:r>
            <w:r w:rsidR="001D2BAE" w:rsidRPr="00941EE8">
              <w:rPr>
                <w:sz w:val="18"/>
                <w:szCs w:val="18"/>
              </w:rPr>
              <w:t xml:space="preserve">tensão </w:t>
            </w:r>
            <w:r w:rsidRPr="00941EE8">
              <w:rPr>
                <w:sz w:val="18"/>
                <w:szCs w:val="18"/>
              </w:rPr>
              <w:t xml:space="preserve">de rede 220V, F.P. ≥ 0,92, padrão ABNT, com capacitor e ignitor.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250</w:t>
            </w:r>
          </w:p>
        </w:tc>
        <w:tc>
          <w:tcPr>
            <w:tcW w:w="992" w:type="dxa"/>
            <w:shd w:val="clear" w:color="auto" w:fill="auto"/>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1D2BAE">
            <w:pPr>
              <w:jc w:val="both"/>
              <w:rPr>
                <w:sz w:val="18"/>
                <w:szCs w:val="18"/>
              </w:rPr>
            </w:pPr>
            <w:r w:rsidRPr="00941EE8">
              <w:rPr>
                <w:sz w:val="18"/>
                <w:szCs w:val="18"/>
              </w:rPr>
              <w:t>Relé foto eletrônico</w:t>
            </w:r>
            <w:r w:rsidR="001D2BAE">
              <w:rPr>
                <w:sz w:val="18"/>
                <w:szCs w:val="18"/>
              </w:rPr>
              <w:t xml:space="preserve"> NA</w:t>
            </w:r>
            <w:r w:rsidRPr="00941EE8">
              <w:rPr>
                <w:sz w:val="18"/>
                <w:szCs w:val="18"/>
              </w:rPr>
              <w:t xml:space="preserve">: </w:t>
            </w:r>
            <w:r w:rsidR="001D2BAE" w:rsidRPr="00941EE8">
              <w:rPr>
                <w:sz w:val="18"/>
                <w:szCs w:val="18"/>
              </w:rPr>
              <w:t>base injetad</w:t>
            </w:r>
            <w:r w:rsidR="001D2BAE">
              <w:rPr>
                <w:sz w:val="18"/>
                <w:szCs w:val="18"/>
              </w:rPr>
              <w:t>a</w:t>
            </w:r>
            <w:r w:rsidRPr="00941EE8">
              <w:rPr>
                <w:sz w:val="18"/>
                <w:szCs w:val="18"/>
              </w:rPr>
              <w:t>em polipropileno preto estabilizado contra radiações UV, resistente a intempéries e choques mecânicos.</w:t>
            </w:r>
            <w:r w:rsidR="001D2BAE">
              <w:rPr>
                <w:sz w:val="18"/>
                <w:szCs w:val="18"/>
              </w:rPr>
              <w:t xml:space="preserve"> Tensão Nominal 105-</w:t>
            </w:r>
            <w:proofErr w:type="gramStart"/>
            <w:r w:rsidR="001D2BAE">
              <w:rPr>
                <w:sz w:val="18"/>
                <w:szCs w:val="18"/>
              </w:rPr>
              <w:t>305v</w:t>
            </w:r>
            <w:proofErr w:type="gramEnd"/>
            <w:r w:rsidR="001D2BAE">
              <w:rPr>
                <w:sz w:val="18"/>
                <w:szCs w:val="18"/>
              </w:rPr>
              <w:t xml:space="preserve"> / 60Hz.</w:t>
            </w:r>
            <w:r w:rsidRPr="00941EE8">
              <w:rPr>
                <w:sz w:val="18"/>
                <w:szCs w:val="18"/>
              </w:rPr>
              <w:t xml:space="preserve"> Potência </w:t>
            </w:r>
            <w:proofErr w:type="gramStart"/>
            <w:r w:rsidRPr="00941EE8">
              <w:rPr>
                <w:sz w:val="18"/>
                <w:szCs w:val="18"/>
              </w:rPr>
              <w:t>1000W</w:t>
            </w:r>
            <w:proofErr w:type="gramEnd"/>
            <w:r w:rsidRPr="00941EE8">
              <w:rPr>
                <w:sz w:val="18"/>
                <w:szCs w:val="18"/>
              </w:rPr>
              <w:t xml:space="preserve"> -1800VA.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20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675"/>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1D2BAE">
            <w:pPr>
              <w:jc w:val="both"/>
              <w:rPr>
                <w:sz w:val="18"/>
                <w:szCs w:val="18"/>
              </w:rPr>
            </w:pPr>
            <w:r w:rsidRPr="00941EE8">
              <w:rPr>
                <w:sz w:val="18"/>
                <w:szCs w:val="18"/>
              </w:rPr>
              <w:t xml:space="preserve">Relé foto eletrônico NF: </w:t>
            </w:r>
            <w:r w:rsidR="001D2BAE" w:rsidRPr="00941EE8">
              <w:rPr>
                <w:sz w:val="18"/>
                <w:szCs w:val="18"/>
              </w:rPr>
              <w:t xml:space="preserve">base </w:t>
            </w:r>
            <w:r w:rsidRPr="00941EE8">
              <w:rPr>
                <w:sz w:val="18"/>
                <w:szCs w:val="18"/>
              </w:rPr>
              <w:t>Injetad</w:t>
            </w:r>
            <w:r w:rsidR="001D2BAE">
              <w:rPr>
                <w:sz w:val="18"/>
                <w:szCs w:val="18"/>
              </w:rPr>
              <w:t>a</w:t>
            </w:r>
            <w:r w:rsidRPr="00941EE8">
              <w:rPr>
                <w:sz w:val="18"/>
                <w:szCs w:val="18"/>
              </w:rPr>
              <w:t xml:space="preserve"> em polipropileno preto estabilizado contra radiações UV, resistente a intempéries e choques mecânicos. Tensão Nominal 105-</w:t>
            </w:r>
            <w:proofErr w:type="gramStart"/>
            <w:r w:rsidRPr="00941EE8">
              <w:rPr>
                <w:sz w:val="18"/>
                <w:szCs w:val="18"/>
              </w:rPr>
              <w:t>305V</w:t>
            </w:r>
            <w:proofErr w:type="gramEnd"/>
            <w:r w:rsidRPr="00941EE8">
              <w:rPr>
                <w:sz w:val="18"/>
                <w:szCs w:val="18"/>
              </w:rPr>
              <w:t xml:space="preserve"> / 60Hz, Capacidade de Carga Resistiva</w:t>
            </w:r>
            <w:r w:rsidR="001D2BAE">
              <w:rPr>
                <w:sz w:val="18"/>
                <w:szCs w:val="18"/>
              </w:rPr>
              <w:t xml:space="preserve"> Pura 1000W  e Indutiva: 1800VA.</w:t>
            </w:r>
            <w:r w:rsidRPr="00941EE8">
              <w:rPr>
                <w:sz w:val="18"/>
                <w:szCs w:val="18"/>
              </w:rPr>
              <w:t xml:space="preserve"> Grau de proteção IP 67. </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r w:rsidRPr="00941EE8">
              <w:rPr>
                <w:sz w:val="18"/>
                <w:szCs w:val="18"/>
              </w:rPr>
              <w:t>300</w:t>
            </w:r>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Transformador monofásico 7,97KV, 440/</w:t>
            </w:r>
            <w:proofErr w:type="gramStart"/>
            <w:r w:rsidRPr="00941EE8">
              <w:rPr>
                <w:sz w:val="18"/>
                <w:szCs w:val="18"/>
              </w:rPr>
              <w:t>220V</w:t>
            </w:r>
            <w:proofErr w:type="gramEnd"/>
            <w:r w:rsidRPr="00941EE8">
              <w:rPr>
                <w:sz w:val="18"/>
                <w:szCs w:val="18"/>
              </w:rPr>
              <w:t xml:space="preserve"> - </w:t>
            </w:r>
            <w:r w:rsidR="001D2BAE" w:rsidRPr="00941EE8">
              <w:rPr>
                <w:sz w:val="18"/>
                <w:szCs w:val="18"/>
              </w:rPr>
              <w:t xml:space="preserve">distribuição </w:t>
            </w:r>
            <w:r w:rsidRPr="00941EE8">
              <w:rPr>
                <w:sz w:val="18"/>
                <w:szCs w:val="18"/>
              </w:rPr>
              <w:t xml:space="preserve">alta </w:t>
            </w:r>
            <w:r w:rsidR="001D2BAE">
              <w:rPr>
                <w:sz w:val="18"/>
                <w:szCs w:val="18"/>
              </w:rPr>
              <w:t>t</w:t>
            </w:r>
            <w:r w:rsidRPr="00941EE8">
              <w:rPr>
                <w:sz w:val="18"/>
                <w:szCs w:val="18"/>
              </w:rPr>
              <w:t xml:space="preserve">ensão 7,97KV, baixa 440/220V,regulador externo dos </w:t>
            </w:r>
            <w:proofErr w:type="spellStart"/>
            <w:r w:rsidRPr="00941EE8">
              <w:rPr>
                <w:sz w:val="18"/>
                <w:szCs w:val="18"/>
              </w:rPr>
              <w:t>taps</w:t>
            </w:r>
            <w:proofErr w:type="spellEnd"/>
            <w:r w:rsidRPr="00941EE8">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proofErr w:type="gramStart"/>
            <w:r w:rsidRPr="00941EE8">
              <w:rPr>
                <w:sz w:val="18"/>
                <w:szCs w:val="18"/>
              </w:rPr>
              <w:t>1</w:t>
            </w:r>
            <w:proofErr w:type="gramEnd"/>
          </w:p>
        </w:tc>
        <w:tc>
          <w:tcPr>
            <w:tcW w:w="992" w:type="dxa"/>
            <w:shd w:val="clear" w:color="auto" w:fill="auto"/>
            <w:noWrap/>
            <w:vAlign w:val="bottom"/>
          </w:tcPr>
          <w:p w:rsidR="00941EE8" w:rsidRPr="00941EE8" w:rsidRDefault="00941EE8" w:rsidP="00941EE8">
            <w:pPr>
              <w:jc w:val="center"/>
              <w:rPr>
                <w:sz w:val="18"/>
                <w:szCs w:val="18"/>
              </w:rPr>
            </w:pPr>
          </w:p>
        </w:tc>
        <w:tc>
          <w:tcPr>
            <w:tcW w:w="2977" w:type="dxa"/>
            <w:shd w:val="clear" w:color="auto" w:fill="auto"/>
            <w:noWrap/>
            <w:vAlign w:val="bottom"/>
          </w:tcPr>
          <w:p w:rsidR="00941EE8" w:rsidRPr="00941EE8" w:rsidRDefault="00941EE8" w:rsidP="00941EE8">
            <w:pPr>
              <w:jc w:val="center"/>
              <w:rPr>
                <w:sz w:val="18"/>
                <w:szCs w:val="18"/>
              </w:rPr>
            </w:pPr>
          </w:p>
        </w:tc>
      </w:tr>
      <w:tr w:rsidR="00941EE8" w:rsidRPr="00941EE8" w:rsidTr="001D2BAE">
        <w:trPr>
          <w:trHeight w:val="450"/>
        </w:trPr>
        <w:tc>
          <w:tcPr>
            <w:tcW w:w="621" w:type="dxa"/>
            <w:shd w:val="clear" w:color="auto" w:fill="auto"/>
            <w:vAlign w:val="center"/>
          </w:tcPr>
          <w:p w:rsidR="00941EE8" w:rsidRPr="00941EE8" w:rsidRDefault="00941EE8" w:rsidP="00941EE8">
            <w:pPr>
              <w:numPr>
                <w:ilvl w:val="0"/>
                <w:numId w:val="38"/>
              </w:numPr>
              <w:jc w:val="center"/>
              <w:rPr>
                <w:sz w:val="18"/>
                <w:szCs w:val="18"/>
              </w:rPr>
            </w:pPr>
          </w:p>
        </w:tc>
        <w:tc>
          <w:tcPr>
            <w:tcW w:w="3000" w:type="dxa"/>
            <w:shd w:val="clear" w:color="auto" w:fill="auto"/>
            <w:hideMark/>
          </w:tcPr>
          <w:p w:rsidR="00941EE8" w:rsidRPr="00941EE8" w:rsidRDefault="00941EE8" w:rsidP="00941EE8">
            <w:pPr>
              <w:jc w:val="both"/>
              <w:rPr>
                <w:sz w:val="18"/>
                <w:szCs w:val="18"/>
              </w:rPr>
            </w:pPr>
            <w:r w:rsidRPr="00941EE8">
              <w:rPr>
                <w:sz w:val="18"/>
                <w:szCs w:val="18"/>
              </w:rPr>
              <w:t>Transformador trifásico 13,8 KV, 380/</w:t>
            </w:r>
            <w:proofErr w:type="gramStart"/>
            <w:r w:rsidRPr="00941EE8">
              <w:rPr>
                <w:sz w:val="18"/>
                <w:szCs w:val="18"/>
              </w:rPr>
              <w:t>220V</w:t>
            </w:r>
            <w:proofErr w:type="gramEnd"/>
            <w:r w:rsidRPr="00941EE8">
              <w:rPr>
                <w:sz w:val="18"/>
                <w:szCs w:val="18"/>
              </w:rPr>
              <w:t xml:space="preserve"> - </w:t>
            </w:r>
            <w:r w:rsidR="001D2BAE" w:rsidRPr="00941EE8">
              <w:rPr>
                <w:sz w:val="18"/>
                <w:szCs w:val="18"/>
              </w:rPr>
              <w:t xml:space="preserve">distribuição </w:t>
            </w:r>
            <w:r w:rsidRPr="00941EE8">
              <w:rPr>
                <w:sz w:val="18"/>
                <w:szCs w:val="18"/>
              </w:rPr>
              <w:t xml:space="preserve">alta tensão 13,8 KV, baixa 380/220V,regulador externo dos </w:t>
            </w:r>
            <w:proofErr w:type="spellStart"/>
            <w:r w:rsidRPr="00941EE8">
              <w:rPr>
                <w:sz w:val="18"/>
                <w:szCs w:val="18"/>
              </w:rPr>
              <w:t>taps</w:t>
            </w:r>
            <w:proofErr w:type="spellEnd"/>
            <w:r w:rsidRPr="00941EE8">
              <w:rPr>
                <w:sz w:val="18"/>
                <w:szCs w:val="18"/>
              </w:rPr>
              <w:t>.</w:t>
            </w:r>
          </w:p>
        </w:tc>
        <w:tc>
          <w:tcPr>
            <w:tcW w:w="575" w:type="dxa"/>
            <w:shd w:val="clear" w:color="auto" w:fill="auto"/>
            <w:vAlign w:val="center"/>
            <w:hideMark/>
          </w:tcPr>
          <w:p w:rsidR="00941EE8" w:rsidRPr="00941EE8" w:rsidRDefault="00941EE8" w:rsidP="00941EE8">
            <w:pPr>
              <w:jc w:val="center"/>
              <w:rPr>
                <w:sz w:val="18"/>
                <w:szCs w:val="18"/>
              </w:rPr>
            </w:pPr>
            <w:proofErr w:type="spellStart"/>
            <w:r w:rsidRPr="00941EE8">
              <w:rPr>
                <w:sz w:val="18"/>
                <w:szCs w:val="18"/>
              </w:rPr>
              <w:t>Und</w:t>
            </w:r>
            <w:proofErr w:type="spellEnd"/>
            <w:r w:rsidRPr="00941EE8">
              <w:rPr>
                <w:sz w:val="18"/>
                <w:szCs w:val="18"/>
              </w:rPr>
              <w:t>.</w:t>
            </w:r>
          </w:p>
        </w:tc>
        <w:tc>
          <w:tcPr>
            <w:tcW w:w="576" w:type="dxa"/>
            <w:shd w:val="clear" w:color="auto" w:fill="auto"/>
            <w:vAlign w:val="center"/>
          </w:tcPr>
          <w:p w:rsidR="00941EE8" w:rsidRPr="00941EE8" w:rsidRDefault="00941EE8" w:rsidP="00941EE8">
            <w:pPr>
              <w:jc w:val="center"/>
              <w:rPr>
                <w:sz w:val="18"/>
                <w:szCs w:val="18"/>
              </w:rPr>
            </w:pPr>
            <w:r w:rsidRPr="00941EE8">
              <w:rPr>
                <w:sz w:val="18"/>
                <w:szCs w:val="18"/>
              </w:rPr>
              <w:t>01</w:t>
            </w:r>
          </w:p>
        </w:tc>
        <w:tc>
          <w:tcPr>
            <w:tcW w:w="615" w:type="dxa"/>
            <w:vAlign w:val="center"/>
          </w:tcPr>
          <w:p w:rsidR="00941EE8" w:rsidRPr="00941EE8" w:rsidRDefault="00941EE8" w:rsidP="00941EE8">
            <w:pPr>
              <w:jc w:val="center"/>
              <w:rPr>
                <w:sz w:val="18"/>
                <w:szCs w:val="18"/>
              </w:rPr>
            </w:pPr>
            <w:proofErr w:type="gramStart"/>
            <w:r w:rsidRPr="00941EE8">
              <w:rPr>
                <w:sz w:val="18"/>
                <w:szCs w:val="18"/>
              </w:rPr>
              <w:t>1</w:t>
            </w:r>
            <w:proofErr w:type="gramEnd"/>
          </w:p>
        </w:tc>
        <w:tc>
          <w:tcPr>
            <w:tcW w:w="992" w:type="dxa"/>
            <w:shd w:val="clear" w:color="auto" w:fill="auto"/>
            <w:vAlign w:val="bottom"/>
            <w:hideMark/>
          </w:tcPr>
          <w:p w:rsidR="00941EE8" w:rsidRPr="00941EE8" w:rsidRDefault="00941EE8" w:rsidP="00941EE8">
            <w:pPr>
              <w:jc w:val="center"/>
              <w:rPr>
                <w:sz w:val="18"/>
                <w:szCs w:val="18"/>
              </w:rPr>
            </w:pPr>
            <w:r w:rsidRPr="00941EE8">
              <w:rPr>
                <w:sz w:val="18"/>
                <w:szCs w:val="18"/>
              </w:rPr>
              <w:t> </w:t>
            </w:r>
          </w:p>
        </w:tc>
        <w:tc>
          <w:tcPr>
            <w:tcW w:w="2977" w:type="dxa"/>
            <w:shd w:val="clear" w:color="auto" w:fill="auto"/>
            <w:noWrap/>
            <w:vAlign w:val="bottom"/>
            <w:hideMark/>
          </w:tcPr>
          <w:p w:rsidR="00941EE8" w:rsidRPr="00941EE8" w:rsidRDefault="00941EE8" w:rsidP="00941EE8">
            <w:pPr>
              <w:jc w:val="center"/>
              <w:rPr>
                <w:sz w:val="18"/>
                <w:szCs w:val="18"/>
              </w:rPr>
            </w:pPr>
            <w:r w:rsidRPr="00941EE8">
              <w:rPr>
                <w:sz w:val="18"/>
                <w:szCs w:val="18"/>
              </w:rPr>
              <w:t> </w:t>
            </w:r>
          </w:p>
        </w:tc>
      </w:tr>
    </w:tbl>
    <w:p w:rsidR="00D84FFA" w:rsidRDefault="00D84FFA" w:rsidP="00C940B7">
      <w:pPr>
        <w:jc w:val="center"/>
        <w:rPr>
          <w:sz w:val="18"/>
          <w:szCs w:val="18"/>
        </w:rPr>
      </w:pPr>
    </w:p>
    <w:p w:rsidR="00D84FFA" w:rsidRDefault="00D84FFA" w:rsidP="00C940B7">
      <w:pPr>
        <w:jc w:val="center"/>
        <w:rPr>
          <w:sz w:val="18"/>
          <w:szCs w:val="18"/>
        </w:rPr>
      </w:pPr>
    </w:p>
    <w:p w:rsidR="00D84FFA" w:rsidRDefault="00D84FFA" w:rsidP="00C940B7">
      <w:pPr>
        <w:jc w:val="center"/>
        <w:rPr>
          <w:sz w:val="18"/>
          <w:szCs w:val="18"/>
        </w:rPr>
      </w:pPr>
    </w:p>
    <w:p w:rsidR="00864863" w:rsidRDefault="00864863" w:rsidP="00C940B7">
      <w:pPr>
        <w:jc w:val="center"/>
        <w:rPr>
          <w:sz w:val="18"/>
          <w:szCs w:val="18"/>
        </w:rPr>
      </w:pPr>
    </w:p>
    <w:p w:rsidR="00D84FFA" w:rsidRDefault="00D84FFA" w:rsidP="00AB26B4">
      <w:pPr>
        <w:rPr>
          <w:sz w:val="18"/>
          <w:szCs w:val="18"/>
        </w:rPr>
      </w:pPr>
    </w:p>
    <w:p w:rsidR="00AB26B4" w:rsidRDefault="00AB26B4" w:rsidP="00AB26B4">
      <w:pPr>
        <w:rPr>
          <w:sz w:val="18"/>
          <w:szCs w:val="18"/>
        </w:rPr>
      </w:pPr>
    </w:p>
    <w:p w:rsidR="004762F0" w:rsidRDefault="004762F0"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2D0CF3" w:rsidRDefault="002D0CF3" w:rsidP="00C940B7">
      <w:pPr>
        <w:jc w:val="center"/>
        <w:rPr>
          <w:sz w:val="18"/>
          <w:szCs w:val="18"/>
        </w:rPr>
      </w:pPr>
    </w:p>
    <w:p w:rsidR="00C940B7" w:rsidRPr="00D95E83" w:rsidRDefault="00C940B7" w:rsidP="00C940B7">
      <w:pPr>
        <w:jc w:val="center"/>
        <w:rPr>
          <w:sz w:val="18"/>
          <w:szCs w:val="18"/>
        </w:rPr>
      </w:pPr>
      <w:r w:rsidRPr="00D95E83">
        <w:rPr>
          <w:sz w:val="18"/>
          <w:szCs w:val="18"/>
        </w:rPr>
        <w:lastRenderedPageBreak/>
        <w:t>ANEXO II</w:t>
      </w:r>
    </w:p>
    <w:p w:rsidR="00C940B7" w:rsidRPr="00D95E83" w:rsidRDefault="00C940B7" w:rsidP="00C940B7">
      <w:pPr>
        <w:jc w:val="center"/>
        <w:rPr>
          <w:sz w:val="18"/>
          <w:szCs w:val="18"/>
        </w:rPr>
      </w:pPr>
    </w:p>
    <w:p w:rsidR="00C940B7" w:rsidRPr="00066BA3" w:rsidRDefault="00C940B7" w:rsidP="00C940B7">
      <w:pPr>
        <w:jc w:val="center"/>
        <w:rPr>
          <w:color w:val="000000"/>
          <w:sz w:val="18"/>
          <w:szCs w:val="18"/>
        </w:rPr>
      </w:pPr>
      <w:r w:rsidRPr="00D95E83">
        <w:rPr>
          <w:sz w:val="18"/>
          <w:szCs w:val="18"/>
        </w:rPr>
        <w:t xml:space="preserve">DECLARAÇÃO DE PLENO </w:t>
      </w:r>
      <w:r w:rsidRPr="00066BA3">
        <w:rPr>
          <w:color w:val="000000"/>
          <w:sz w:val="18"/>
          <w:szCs w:val="18"/>
        </w:rPr>
        <w:t>ATENDIMENTO AOS REQUISITOS DE HABILITAÇÃO</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D E C L A R A Ç Ã O</w:t>
      </w:r>
    </w:p>
    <w:p w:rsidR="00C940B7" w:rsidRPr="00066BA3" w:rsidRDefault="00C940B7" w:rsidP="00C940B7">
      <w:pPr>
        <w:jc w:val="center"/>
        <w:rPr>
          <w:color w:val="000000"/>
          <w:sz w:val="18"/>
          <w:szCs w:val="18"/>
        </w:rPr>
      </w:pPr>
    </w:p>
    <w:p w:rsidR="00C940B7" w:rsidRPr="00066BA3" w:rsidRDefault="00AB26B4" w:rsidP="00C940B7">
      <w:pPr>
        <w:jc w:val="center"/>
        <w:rPr>
          <w:color w:val="000000"/>
          <w:sz w:val="18"/>
          <w:szCs w:val="18"/>
        </w:rPr>
      </w:pPr>
      <w:r>
        <w:rPr>
          <w:color w:val="000000"/>
          <w:sz w:val="18"/>
          <w:szCs w:val="18"/>
        </w:rPr>
        <w:t xml:space="preserve">REF.: PREGÃO PRESENCIAL Nº </w:t>
      </w:r>
      <w:r w:rsidR="00CD0EE4">
        <w:rPr>
          <w:color w:val="000000"/>
          <w:sz w:val="18"/>
          <w:szCs w:val="18"/>
        </w:rPr>
        <w:t>05/2018</w:t>
      </w:r>
      <w:r w:rsidR="00C940B7" w:rsidRPr="00066BA3">
        <w:rPr>
          <w:color w:val="000000"/>
          <w:sz w:val="18"/>
          <w:szCs w:val="18"/>
        </w:rPr>
        <w:t xml:space="preserve"> - /</w:t>
      </w:r>
      <w:r w:rsidR="00C940B7">
        <w:rPr>
          <w:color w:val="000000"/>
          <w:sz w:val="18"/>
          <w:szCs w:val="18"/>
        </w:rPr>
        <w:t>PMFA</w:t>
      </w:r>
      <w:r w:rsidR="00C940B7" w:rsidRPr="00066BA3">
        <w:rPr>
          <w:color w:val="000000"/>
          <w:sz w:val="18"/>
          <w:szCs w:val="18"/>
        </w:rPr>
        <w:t>/PI</w:t>
      </w:r>
    </w:p>
    <w:p w:rsidR="00C940B7" w:rsidRPr="00066BA3" w:rsidRDefault="00C940B7" w:rsidP="00C940B7">
      <w:pPr>
        <w:jc w:val="center"/>
        <w:rPr>
          <w:color w:val="000000"/>
          <w:sz w:val="18"/>
          <w:szCs w:val="18"/>
        </w:rPr>
      </w:pPr>
    </w:p>
    <w:p w:rsidR="00C940B7" w:rsidRPr="00066BA3" w:rsidRDefault="00C940B7" w:rsidP="002D0CF3">
      <w:pPr>
        <w:jc w:val="both"/>
        <w:rPr>
          <w:color w:val="000000"/>
          <w:sz w:val="18"/>
          <w:szCs w:val="18"/>
        </w:rPr>
      </w:pPr>
      <w:r w:rsidRPr="00066BA3">
        <w:rPr>
          <w:color w:val="000000"/>
          <w:sz w:val="18"/>
          <w:szCs w:val="18"/>
        </w:rPr>
        <w:t xml:space="preserve">______________________________________, CNPJ nº _________________, por intermédio do seu representante legal abaixo assinado, para fins de participação no PREGÃO </w:t>
      </w:r>
      <w:r w:rsidR="00991850">
        <w:rPr>
          <w:color w:val="000000"/>
          <w:sz w:val="18"/>
          <w:szCs w:val="18"/>
        </w:rPr>
        <w:t>Nº ________/1</w:t>
      </w:r>
      <w:r w:rsidR="00AB26B4">
        <w:rPr>
          <w:color w:val="000000"/>
          <w:sz w:val="18"/>
          <w:szCs w:val="18"/>
        </w:rPr>
        <w:t>7</w:t>
      </w:r>
      <w:r w:rsidR="004C1382">
        <w:rPr>
          <w:color w:val="000000"/>
          <w:sz w:val="18"/>
          <w:szCs w:val="18"/>
        </w:rPr>
        <w:t xml:space="preserve"> de Bens </w:t>
      </w:r>
      <w:proofErr w:type="gramStart"/>
      <w:r w:rsidR="004C1382">
        <w:rPr>
          <w:color w:val="000000"/>
          <w:sz w:val="18"/>
          <w:szCs w:val="18"/>
        </w:rPr>
        <w:t>comuns,</w:t>
      </w:r>
      <w:proofErr w:type="gramEnd"/>
      <w:r w:rsidRPr="00066BA3">
        <w:rPr>
          <w:color w:val="000000"/>
          <w:sz w:val="18"/>
          <w:szCs w:val="18"/>
        </w:rPr>
        <w:t>em cumprimento do previsto no inciso VII do artigo 4.º da Lei n.º 10.520, de 17/07/2002, DECLARA, sob as penalidades da lei, expressamente que cumpre plenamente os requisitos de habilitação exigidos para participação no Pregão supracitado.</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Pr>
          <w:color w:val="000000"/>
          <w:sz w:val="18"/>
          <w:szCs w:val="18"/>
        </w:rPr>
        <w:t>FRANCISCO AYRES</w:t>
      </w:r>
      <w:r w:rsidRPr="00066BA3">
        <w:rPr>
          <w:color w:val="000000"/>
          <w:sz w:val="18"/>
          <w:szCs w:val="18"/>
        </w:rPr>
        <w:t xml:space="preserve"> – PI, ______de ____________ </w:t>
      </w:r>
      <w:proofErr w:type="spellStart"/>
      <w:r w:rsidRPr="00066BA3">
        <w:rPr>
          <w:color w:val="000000"/>
          <w:sz w:val="18"/>
          <w:szCs w:val="18"/>
        </w:rPr>
        <w:t>de</w:t>
      </w:r>
      <w:proofErr w:type="spellEnd"/>
      <w:r w:rsidR="00AB26B4">
        <w:rPr>
          <w:color w:val="000000"/>
          <w:sz w:val="18"/>
          <w:szCs w:val="18"/>
        </w:rPr>
        <w:t xml:space="preserve"> </w:t>
      </w:r>
      <w:r w:rsidR="00CD0EE4">
        <w:rPr>
          <w:color w:val="000000"/>
          <w:sz w:val="18"/>
          <w:szCs w:val="18"/>
        </w:rPr>
        <w:t>2018</w:t>
      </w:r>
      <w:r w:rsidRPr="00066BA3">
        <w:rPr>
          <w:color w:val="000000"/>
          <w:sz w:val="18"/>
          <w:szCs w:val="18"/>
        </w:rPr>
        <w:t>.</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_______________________________________________</w:t>
      </w:r>
    </w:p>
    <w:p w:rsidR="00C940B7" w:rsidRPr="00066BA3" w:rsidRDefault="00C940B7" w:rsidP="00C940B7">
      <w:pPr>
        <w:jc w:val="center"/>
        <w:rPr>
          <w:color w:val="000000"/>
          <w:sz w:val="18"/>
          <w:szCs w:val="18"/>
        </w:rPr>
      </w:pPr>
      <w:r w:rsidRPr="00066BA3">
        <w:rPr>
          <w:color w:val="000000"/>
          <w:sz w:val="18"/>
          <w:szCs w:val="18"/>
        </w:rPr>
        <w:t>Assinatura do representante legal da empresa</w:t>
      </w:r>
    </w:p>
    <w:p w:rsidR="00C940B7" w:rsidRPr="00066BA3" w:rsidRDefault="00C940B7" w:rsidP="00C940B7">
      <w:pPr>
        <w:jc w:val="center"/>
        <w:rPr>
          <w:color w:val="000000"/>
          <w:sz w:val="18"/>
          <w:szCs w:val="18"/>
        </w:rPr>
      </w:pPr>
      <w:r w:rsidRPr="00066BA3">
        <w:rPr>
          <w:color w:val="000000"/>
          <w:sz w:val="18"/>
          <w:szCs w:val="18"/>
        </w:rPr>
        <w:t>NOME:</w:t>
      </w:r>
    </w:p>
    <w:p w:rsidR="00C940B7" w:rsidRPr="00066BA3" w:rsidRDefault="00C940B7" w:rsidP="00C940B7">
      <w:pPr>
        <w:jc w:val="center"/>
        <w:rPr>
          <w:color w:val="000000"/>
          <w:sz w:val="18"/>
          <w:szCs w:val="18"/>
        </w:rPr>
      </w:pPr>
      <w:r w:rsidRPr="00066BA3">
        <w:rPr>
          <w:color w:val="000000"/>
          <w:sz w:val="18"/>
          <w:szCs w:val="18"/>
        </w:rPr>
        <w:t>RG:                                               CPF:</w:t>
      </w:r>
    </w:p>
    <w:p w:rsidR="00C940B7" w:rsidRPr="00066BA3" w:rsidRDefault="00C940B7" w:rsidP="00C940B7">
      <w:pPr>
        <w:jc w:val="both"/>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ANEXO I</w:t>
      </w:r>
      <w:r>
        <w:rPr>
          <w:color w:val="000000"/>
          <w:sz w:val="18"/>
          <w:szCs w:val="18"/>
        </w:rPr>
        <w:t>II</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MINUTA DE DECLARAÇÃO DE INEXISTÊNCIA DE FATO SUPERVENIENTE</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D E C L A R A Ç Ã O</w:t>
      </w:r>
    </w:p>
    <w:p w:rsidR="00C940B7" w:rsidRPr="00066BA3" w:rsidRDefault="00C940B7" w:rsidP="00C940B7">
      <w:pPr>
        <w:jc w:val="center"/>
        <w:rPr>
          <w:color w:val="000000"/>
          <w:sz w:val="18"/>
          <w:szCs w:val="18"/>
        </w:rPr>
      </w:pPr>
    </w:p>
    <w:p w:rsidR="00C940B7" w:rsidRPr="00066BA3" w:rsidRDefault="00AB26B4" w:rsidP="00C940B7">
      <w:pPr>
        <w:jc w:val="center"/>
        <w:rPr>
          <w:color w:val="000000"/>
          <w:sz w:val="18"/>
          <w:szCs w:val="18"/>
        </w:rPr>
      </w:pPr>
      <w:r>
        <w:rPr>
          <w:color w:val="000000"/>
          <w:sz w:val="18"/>
          <w:szCs w:val="18"/>
        </w:rPr>
        <w:t xml:space="preserve">REF.: PREGÃO PRESENCIAL Nº </w:t>
      </w:r>
      <w:r w:rsidR="00CD0EE4">
        <w:rPr>
          <w:color w:val="000000"/>
          <w:sz w:val="18"/>
          <w:szCs w:val="18"/>
        </w:rPr>
        <w:t>05/2018</w:t>
      </w:r>
      <w:r w:rsidR="00C940B7" w:rsidRPr="00066BA3">
        <w:rPr>
          <w:color w:val="000000"/>
          <w:sz w:val="18"/>
          <w:szCs w:val="18"/>
        </w:rPr>
        <w:t xml:space="preserve"> – /</w:t>
      </w:r>
      <w:r w:rsidR="00C940B7">
        <w:rPr>
          <w:color w:val="000000"/>
          <w:sz w:val="18"/>
          <w:szCs w:val="18"/>
        </w:rPr>
        <w:t>PMFA</w:t>
      </w:r>
      <w:r w:rsidR="00C940B7" w:rsidRPr="00066BA3">
        <w:rPr>
          <w:color w:val="000000"/>
          <w:sz w:val="18"/>
          <w:szCs w:val="18"/>
        </w:rPr>
        <w:t>/PI</w:t>
      </w:r>
    </w:p>
    <w:p w:rsidR="00C940B7" w:rsidRPr="00066BA3" w:rsidRDefault="00C940B7" w:rsidP="00C940B7">
      <w:pPr>
        <w:jc w:val="center"/>
        <w:rPr>
          <w:color w:val="000000"/>
          <w:sz w:val="18"/>
          <w:szCs w:val="18"/>
        </w:rPr>
      </w:pPr>
    </w:p>
    <w:p w:rsidR="00C940B7" w:rsidRPr="00066BA3" w:rsidRDefault="00C940B7" w:rsidP="002D0CF3">
      <w:pPr>
        <w:jc w:val="both"/>
        <w:rPr>
          <w:color w:val="000000"/>
          <w:sz w:val="18"/>
          <w:szCs w:val="18"/>
        </w:rPr>
      </w:pPr>
      <w:r w:rsidRPr="00066BA3">
        <w:rPr>
          <w:color w:val="000000"/>
          <w:sz w:val="18"/>
          <w:szCs w:val="18"/>
        </w:rPr>
        <w:t>Para fins de participação no Pregão Presencial nº _____/</w:t>
      </w:r>
      <w:r w:rsidR="00CD0EE4">
        <w:rPr>
          <w:color w:val="000000"/>
          <w:sz w:val="18"/>
          <w:szCs w:val="18"/>
        </w:rPr>
        <w:t>2018</w:t>
      </w:r>
      <w:r w:rsidRPr="00066BA3">
        <w:rPr>
          <w:color w:val="000000"/>
          <w:sz w:val="18"/>
          <w:szCs w:val="18"/>
        </w:rPr>
        <w:t xml:space="preserve"> – </w:t>
      </w:r>
      <w:r>
        <w:rPr>
          <w:color w:val="000000"/>
          <w:sz w:val="18"/>
          <w:szCs w:val="18"/>
        </w:rPr>
        <w:t>PMFA</w:t>
      </w:r>
      <w:r w:rsidRPr="00066BA3">
        <w:rPr>
          <w:color w:val="000000"/>
          <w:sz w:val="18"/>
          <w:szCs w:val="18"/>
        </w:rPr>
        <w:t xml:space="preserve">/PI, de Bens Comuns </w:t>
      </w:r>
      <w:proofErr w:type="gramStart"/>
      <w:r w:rsidRPr="00066BA3">
        <w:rPr>
          <w:color w:val="000000"/>
          <w:sz w:val="18"/>
          <w:szCs w:val="18"/>
        </w:rPr>
        <w:t>a</w:t>
      </w:r>
      <w:proofErr w:type="gramEnd"/>
      <w:r w:rsidRPr="00066BA3">
        <w:rPr>
          <w:color w:val="000000"/>
          <w:sz w:val="18"/>
          <w:szCs w:val="18"/>
        </w:rPr>
        <w:t xml:space="preserve"> empresa __________________, CNPJ nº _____________, sediada na ________________, declara, sob as penas da lei que, até a presente data inexiste(m) fato(s) impeditivo(s) para a sua habilitação, estando ciente da obrigatoriedade de declarar ocorrências posteriores.</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Pr>
          <w:color w:val="000000"/>
          <w:sz w:val="18"/>
          <w:szCs w:val="18"/>
        </w:rPr>
        <w:t>FRANCISCO AYRES</w:t>
      </w:r>
      <w:r w:rsidRPr="00066BA3">
        <w:rPr>
          <w:color w:val="000000"/>
          <w:sz w:val="18"/>
          <w:szCs w:val="18"/>
        </w:rPr>
        <w:t xml:space="preserve"> – PI, ____ de ___________ de</w:t>
      </w:r>
      <w:r w:rsidR="00CD0EE4">
        <w:rPr>
          <w:color w:val="000000"/>
          <w:sz w:val="18"/>
          <w:szCs w:val="18"/>
        </w:rPr>
        <w:t>2018</w:t>
      </w:r>
      <w:r w:rsidRPr="00066BA3">
        <w:rPr>
          <w:color w:val="000000"/>
          <w:sz w:val="18"/>
          <w:szCs w:val="18"/>
        </w:rPr>
        <w:t>.</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_________________________________________________</w:t>
      </w:r>
    </w:p>
    <w:p w:rsidR="00C940B7" w:rsidRPr="00066BA3" w:rsidRDefault="00C940B7" w:rsidP="00C940B7">
      <w:pPr>
        <w:jc w:val="center"/>
        <w:rPr>
          <w:color w:val="000000"/>
          <w:sz w:val="18"/>
          <w:szCs w:val="18"/>
        </w:rPr>
      </w:pPr>
      <w:r w:rsidRPr="00066BA3">
        <w:rPr>
          <w:color w:val="000000"/>
          <w:sz w:val="18"/>
          <w:szCs w:val="18"/>
        </w:rPr>
        <w:t>Assinatura do representante legal da empresa</w:t>
      </w:r>
    </w:p>
    <w:p w:rsidR="00C940B7" w:rsidRPr="00066BA3" w:rsidRDefault="00C940B7" w:rsidP="00C940B7">
      <w:pPr>
        <w:jc w:val="center"/>
        <w:rPr>
          <w:color w:val="000000"/>
          <w:sz w:val="18"/>
          <w:szCs w:val="18"/>
        </w:rPr>
      </w:pPr>
      <w:r w:rsidRPr="00066BA3">
        <w:rPr>
          <w:color w:val="000000"/>
          <w:sz w:val="18"/>
          <w:szCs w:val="18"/>
        </w:rPr>
        <w:t>NOME:</w:t>
      </w:r>
    </w:p>
    <w:p w:rsidR="00C940B7" w:rsidRDefault="00C940B7" w:rsidP="00C940B7">
      <w:pPr>
        <w:jc w:val="center"/>
        <w:rPr>
          <w:color w:val="000000"/>
          <w:sz w:val="18"/>
          <w:szCs w:val="18"/>
        </w:rPr>
      </w:pPr>
      <w:r w:rsidRPr="00066BA3">
        <w:rPr>
          <w:color w:val="000000"/>
          <w:sz w:val="18"/>
          <w:szCs w:val="18"/>
        </w:rPr>
        <w:t>RG:                                           CPF:</w:t>
      </w:r>
    </w:p>
    <w:p w:rsidR="00C940B7"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 xml:space="preserve">ANEXO </w:t>
      </w:r>
      <w:r>
        <w:rPr>
          <w:color w:val="000000"/>
          <w:sz w:val="18"/>
          <w:szCs w:val="18"/>
        </w:rPr>
        <w:t>I</w:t>
      </w:r>
      <w:r w:rsidRPr="00066BA3">
        <w:rPr>
          <w:color w:val="000000"/>
          <w:sz w:val="18"/>
          <w:szCs w:val="18"/>
        </w:rPr>
        <w:t>V</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MINUTA DA DECLARAÇÃO SOBRE EMPREGO DE MENORES</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D E C L A R A Ç Ã O</w:t>
      </w:r>
    </w:p>
    <w:p w:rsidR="00C940B7" w:rsidRPr="00066BA3" w:rsidRDefault="00C940B7" w:rsidP="00C940B7">
      <w:pPr>
        <w:jc w:val="center"/>
        <w:rPr>
          <w:color w:val="000000"/>
          <w:sz w:val="18"/>
          <w:szCs w:val="18"/>
        </w:rPr>
      </w:pPr>
    </w:p>
    <w:p w:rsidR="00C940B7" w:rsidRPr="00066BA3" w:rsidRDefault="007F0DBA" w:rsidP="00C940B7">
      <w:pPr>
        <w:jc w:val="center"/>
        <w:rPr>
          <w:color w:val="000000"/>
          <w:sz w:val="18"/>
          <w:szCs w:val="18"/>
        </w:rPr>
      </w:pPr>
      <w:r>
        <w:rPr>
          <w:color w:val="000000"/>
          <w:sz w:val="18"/>
          <w:szCs w:val="18"/>
        </w:rPr>
        <w:t>REF.: PREGÃO PRESE</w:t>
      </w:r>
      <w:r w:rsidR="00AB26B4">
        <w:rPr>
          <w:color w:val="000000"/>
          <w:sz w:val="18"/>
          <w:szCs w:val="18"/>
        </w:rPr>
        <w:t xml:space="preserve">NCIAL Nº </w:t>
      </w:r>
      <w:r w:rsidR="00CD0EE4">
        <w:rPr>
          <w:color w:val="000000"/>
          <w:sz w:val="18"/>
          <w:szCs w:val="18"/>
        </w:rPr>
        <w:t>05/2018</w:t>
      </w:r>
      <w:r w:rsidR="00C940B7" w:rsidRPr="00066BA3">
        <w:rPr>
          <w:color w:val="000000"/>
          <w:sz w:val="18"/>
          <w:szCs w:val="18"/>
        </w:rPr>
        <w:t xml:space="preserve"> – </w:t>
      </w:r>
      <w:r w:rsidR="00C940B7">
        <w:rPr>
          <w:color w:val="000000"/>
          <w:sz w:val="18"/>
          <w:szCs w:val="18"/>
        </w:rPr>
        <w:t>PMFA</w:t>
      </w:r>
      <w:r w:rsidR="00C940B7" w:rsidRPr="00066BA3">
        <w:rPr>
          <w:color w:val="000000"/>
          <w:sz w:val="18"/>
          <w:szCs w:val="18"/>
        </w:rPr>
        <w:t>/PI</w:t>
      </w:r>
    </w:p>
    <w:p w:rsidR="00C940B7" w:rsidRPr="00066BA3" w:rsidRDefault="00C940B7" w:rsidP="00C940B7">
      <w:pPr>
        <w:jc w:val="center"/>
        <w:rPr>
          <w:color w:val="000000"/>
          <w:sz w:val="18"/>
          <w:szCs w:val="18"/>
        </w:rPr>
      </w:pPr>
    </w:p>
    <w:p w:rsidR="00C940B7" w:rsidRPr="00066BA3" w:rsidRDefault="00C940B7" w:rsidP="002D0CF3">
      <w:pPr>
        <w:jc w:val="both"/>
        <w:rPr>
          <w:color w:val="000000"/>
          <w:sz w:val="18"/>
          <w:szCs w:val="18"/>
        </w:rPr>
      </w:pPr>
      <w:r w:rsidRPr="00066BA3">
        <w:rPr>
          <w:color w:val="000000"/>
          <w:sz w:val="18"/>
          <w:szCs w:val="18"/>
        </w:rPr>
        <w:t xml:space="preserve">A empresa _____________, inscrita no CNPJ Nº ____________, por intermédio de seu representante legal, </w:t>
      </w:r>
      <w:proofErr w:type="gramStart"/>
      <w:r w:rsidRPr="00066BA3">
        <w:rPr>
          <w:color w:val="000000"/>
          <w:sz w:val="18"/>
          <w:szCs w:val="18"/>
        </w:rPr>
        <w:t>o(</w:t>
      </w:r>
      <w:proofErr w:type="gramEnd"/>
      <w:r w:rsidRPr="00066BA3">
        <w:rPr>
          <w:color w:val="000000"/>
          <w:sz w:val="18"/>
          <w:szCs w:val="18"/>
        </w:rPr>
        <w:t>a) Sr.(a). ________________________, portador</w:t>
      </w:r>
      <w:r w:rsidR="00AB26B4">
        <w:rPr>
          <w:color w:val="000000"/>
          <w:sz w:val="18"/>
          <w:szCs w:val="18"/>
        </w:rPr>
        <w:t xml:space="preserve"> </w:t>
      </w:r>
      <w:r w:rsidRPr="00066BA3">
        <w:rPr>
          <w:color w:val="000000"/>
          <w:sz w:val="18"/>
          <w:szCs w:val="18"/>
        </w:rPr>
        <w:t>(a) da Carteira de Identidade Nº __________________ e do CPF Nº 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Ressalva: emprega menor, a partir de quatorze anos, na condição de aprendiz:</w:t>
      </w:r>
    </w:p>
    <w:p w:rsidR="00C940B7" w:rsidRPr="00066BA3" w:rsidRDefault="00C940B7" w:rsidP="00C940B7">
      <w:pPr>
        <w:jc w:val="center"/>
        <w:rPr>
          <w:color w:val="000000"/>
          <w:sz w:val="18"/>
          <w:szCs w:val="18"/>
        </w:rPr>
      </w:pPr>
      <w:r w:rsidRPr="00066BA3">
        <w:rPr>
          <w:color w:val="000000"/>
          <w:sz w:val="18"/>
          <w:szCs w:val="18"/>
        </w:rPr>
        <w:t>SIM (___)NÃO (____).</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Pr>
          <w:color w:val="000000"/>
          <w:sz w:val="18"/>
          <w:szCs w:val="18"/>
        </w:rPr>
        <w:t>FRANCISCO AYRES</w:t>
      </w:r>
      <w:r w:rsidRPr="00066BA3">
        <w:rPr>
          <w:color w:val="000000"/>
          <w:sz w:val="18"/>
          <w:szCs w:val="18"/>
        </w:rPr>
        <w:t xml:space="preserve"> – PI, ____</w:t>
      </w:r>
      <w:proofErr w:type="gramStart"/>
      <w:r w:rsidRPr="00066BA3">
        <w:rPr>
          <w:color w:val="000000"/>
          <w:sz w:val="18"/>
          <w:szCs w:val="18"/>
        </w:rPr>
        <w:t>.</w:t>
      </w:r>
      <w:proofErr w:type="gramEnd"/>
      <w:r w:rsidRPr="00066BA3">
        <w:rPr>
          <w:color w:val="000000"/>
          <w:sz w:val="18"/>
          <w:szCs w:val="18"/>
        </w:rPr>
        <w:t xml:space="preserve">de ________ de </w:t>
      </w:r>
      <w:r w:rsidR="00CD0EE4">
        <w:rPr>
          <w:color w:val="000000"/>
          <w:sz w:val="18"/>
          <w:szCs w:val="18"/>
        </w:rPr>
        <w:t>2018</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_________________________________________________</w:t>
      </w:r>
    </w:p>
    <w:p w:rsidR="00C940B7" w:rsidRPr="00066BA3" w:rsidRDefault="00C940B7" w:rsidP="00C940B7">
      <w:pPr>
        <w:jc w:val="center"/>
        <w:rPr>
          <w:color w:val="000000"/>
          <w:sz w:val="18"/>
          <w:szCs w:val="18"/>
        </w:rPr>
      </w:pPr>
      <w:r w:rsidRPr="00066BA3">
        <w:rPr>
          <w:color w:val="000000"/>
          <w:sz w:val="18"/>
          <w:szCs w:val="18"/>
        </w:rPr>
        <w:t>Assinatura do representante legal da empresa</w:t>
      </w:r>
    </w:p>
    <w:p w:rsidR="00C940B7" w:rsidRPr="00066BA3" w:rsidRDefault="00C940B7" w:rsidP="00C940B7">
      <w:pPr>
        <w:jc w:val="center"/>
        <w:rPr>
          <w:color w:val="000000"/>
          <w:sz w:val="18"/>
          <w:szCs w:val="18"/>
        </w:rPr>
      </w:pPr>
      <w:r w:rsidRPr="00066BA3">
        <w:rPr>
          <w:color w:val="000000"/>
          <w:sz w:val="18"/>
          <w:szCs w:val="18"/>
        </w:rPr>
        <w:t>NOME:</w:t>
      </w:r>
    </w:p>
    <w:p w:rsidR="00C940B7" w:rsidRDefault="00C940B7" w:rsidP="00C940B7">
      <w:pPr>
        <w:jc w:val="center"/>
        <w:rPr>
          <w:sz w:val="18"/>
          <w:szCs w:val="18"/>
        </w:rPr>
      </w:pPr>
      <w:r w:rsidRPr="00066BA3">
        <w:rPr>
          <w:color w:val="000000"/>
          <w:sz w:val="18"/>
          <w:szCs w:val="18"/>
        </w:rPr>
        <w:t>RG:</w:t>
      </w:r>
      <w:r w:rsidRPr="00D95E83">
        <w:rPr>
          <w:sz w:val="18"/>
          <w:szCs w:val="18"/>
        </w:rPr>
        <w:t xml:space="preserve">                                                CPF:</w:t>
      </w:r>
    </w:p>
    <w:p w:rsidR="00C940B7" w:rsidRDefault="00C940B7" w:rsidP="00C940B7">
      <w:pPr>
        <w:jc w:val="center"/>
        <w:rPr>
          <w:sz w:val="18"/>
          <w:szCs w:val="18"/>
        </w:rPr>
      </w:pPr>
    </w:p>
    <w:p w:rsidR="00C940B7" w:rsidRDefault="00C940B7" w:rsidP="00C940B7">
      <w:pPr>
        <w:jc w:val="center"/>
        <w:rPr>
          <w:sz w:val="18"/>
          <w:szCs w:val="18"/>
        </w:rPr>
      </w:pPr>
    </w:p>
    <w:p w:rsidR="00C940B7" w:rsidRDefault="00C940B7" w:rsidP="00C940B7">
      <w:pPr>
        <w:jc w:val="center"/>
        <w:rPr>
          <w:sz w:val="18"/>
          <w:szCs w:val="18"/>
        </w:rPr>
      </w:pPr>
    </w:p>
    <w:p w:rsidR="00C940B7" w:rsidRPr="0000641A" w:rsidRDefault="00C940B7" w:rsidP="00C940B7">
      <w:pPr>
        <w:pStyle w:val="Ttulo4"/>
        <w:tabs>
          <w:tab w:val="left" w:pos="0"/>
        </w:tabs>
        <w:ind w:left="0"/>
        <w:jc w:val="center"/>
        <w:rPr>
          <w:rFonts w:ascii="Times New Roman" w:hAnsi="Times New Roman"/>
          <w:color w:val="000000"/>
          <w:sz w:val="18"/>
          <w:szCs w:val="18"/>
        </w:rPr>
      </w:pPr>
      <w:r w:rsidRPr="0000641A">
        <w:rPr>
          <w:rFonts w:ascii="Times New Roman" w:hAnsi="Times New Roman"/>
          <w:color w:val="000000"/>
          <w:sz w:val="18"/>
          <w:szCs w:val="18"/>
        </w:rPr>
        <w:lastRenderedPageBreak/>
        <w:t>ANEXO V</w:t>
      </w:r>
    </w:p>
    <w:p w:rsidR="00C940B7" w:rsidRPr="006F7E0E" w:rsidRDefault="00C940B7" w:rsidP="00C940B7">
      <w:pPr>
        <w:pStyle w:val="Ttulo4"/>
        <w:numPr>
          <w:ilvl w:val="3"/>
          <w:numId w:val="13"/>
        </w:numPr>
        <w:tabs>
          <w:tab w:val="left" w:pos="0"/>
        </w:tabs>
        <w:jc w:val="center"/>
        <w:rPr>
          <w:rFonts w:ascii="Times New Roman" w:hAnsi="Times New Roman"/>
          <w:color w:val="000000"/>
          <w:sz w:val="18"/>
          <w:szCs w:val="18"/>
        </w:rPr>
      </w:pPr>
      <w:r w:rsidRPr="006F7E0E">
        <w:rPr>
          <w:rFonts w:ascii="Times New Roman" w:hAnsi="Times New Roman"/>
          <w:color w:val="000000"/>
          <w:sz w:val="18"/>
          <w:szCs w:val="18"/>
        </w:rPr>
        <w:t>MINUTA DA ATA DE REGISTRO DE PREÇOS BENS COMUNS</w:t>
      </w:r>
    </w:p>
    <w:p w:rsidR="00C940B7" w:rsidRPr="006F7E0E" w:rsidRDefault="00C940B7" w:rsidP="00C940B7">
      <w:pPr>
        <w:jc w:val="both"/>
        <w:rPr>
          <w:b/>
          <w:bCs/>
          <w:color w:val="000000"/>
          <w:sz w:val="18"/>
          <w:szCs w:val="18"/>
        </w:rPr>
      </w:pPr>
    </w:p>
    <w:p w:rsidR="00C940B7" w:rsidRPr="006F7E0E" w:rsidRDefault="00C940B7" w:rsidP="00C940B7">
      <w:pPr>
        <w:pStyle w:val="Ttulo2"/>
        <w:numPr>
          <w:ilvl w:val="1"/>
          <w:numId w:val="13"/>
        </w:numPr>
        <w:tabs>
          <w:tab w:val="left" w:pos="0"/>
        </w:tabs>
        <w:suppressAutoHyphens/>
        <w:overflowPunct/>
        <w:autoSpaceDE/>
        <w:autoSpaceDN/>
        <w:adjustRightInd/>
        <w:jc w:val="both"/>
        <w:textAlignment w:val="auto"/>
        <w:rPr>
          <w:rFonts w:ascii="Times New Roman" w:hAnsi="Times New Roman"/>
          <w:color w:val="000000"/>
          <w:sz w:val="18"/>
          <w:szCs w:val="18"/>
        </w:rPr>
      </w:pPr>
      <w:r w:rsidRPr="006F7E0E">
        <w:rPr>
          <w:rFonts w:ascii="Times New Roman" w:hAnsi="Times New Roman"/>
          <w:color w:val="000000"/>
          <w:sz w:val="18"/>
          <w:szCs w:val="18"/>
        </w:rPr>
        <w:t>Ata de Registro de Preços nº _______</w:t>
      </w:r>
    </w:p>
    <w:p w:rsidR="00C940B7" w:rsidRPr="006F7E0E" w:rsidRDefault="00AB26B4" w:rsidP="00C940B7">
      <w:pPr>
        <w:jc w:val="both"/>
        <w:rPr>
          <w:b/>
          <w:bCs/>
          <w:color w:val="000000"/>
          <w:sz w:val="18"/>
          <w:szCs w:val="18"/>
        </w:rPr>
      </w:pPr>
      <w:r>
        <w:rPr>
          <w:b/>
          <w:bCs/>
          <w:color w:val="000000"/>
          <w:sz w:val="18"/>
          <w:szCs w:val="18"/>
        </w:rPr>
        <w:t>Pregão Presencial nº 0000/</w:t>
      </w:r>
      <w:r w:rsidR="00CD0EE4">
        <w:rPr>
          <w:b/>
          <w:bCs/>
          <w:color w:val="000000"/>
          <w:sz w:val="18"/>
          <w:szCs w:val="18"/>
        </w:rPr>
        <w:t>2018</w:t>
      </w:r>
      <w:r w:rsidR="00C940B7" w:rsidRPr="006F7E0E">
        <w:rPr>
          <w:b/>
          <w:bCs/>
          <w:color w:val="000000"/>
          <w:sz w:val="18"/>
          <w:szCs w:val="18"/>
        </w:rPr>
        <w:t xml:space="preserve"> – SRP/PMFA/PI</w:t>
      </w:r>
    </w:p>
    <w:p w:rsidR="00C940B7" w:rsidRPr="006F7E0E" w:rsidRDefault="00C940B7" w:rsidP="00C940B7">
      <w:pPr>
        <w:jc w:val="both"/>
        <w:rPr>
          <w:b/>
          <w:bCs/>
          <w:color w:val="000000"/>
          <w:sz w:val="18"/>
          <w:szCs w:val="18"/>
        </w:rPr>
      </w:pPr>
      <w:r w:rsidRPr="006F7E0E">
        <w:rPr>
          <w:b/>
          <w:bCs/>
          <w:color w:val="000000"/>
          <w:sz w:val="18"/>
          <w:szCs w:val="18"/>
        </w:rPr>
        <w:t>Proce</w:t>
      </w:r>
      <w:r w:rsidR="00AB26B4">
        <w:rPr>
          <w:b/>
          <w:bCs/>
          <w:color w:val="000000"/>
          <w:sz w:val="18"/>
          <w:szCs w:val="18"/>
        </w:rPr>
        <w:t xml:space="preserve">sso Administrativo Nº </w:t>
      </w:r>
      <w:r w:rsidR="00CD0EE4">
        <w:rPr>
          <w:b/>
          <w:bCs/>
          <w:color w:val="000000"/>
          <w:sz w:val="18"/>
          <w:szCs w:val="18"/>
        </w:rPr>
        <w:t>2018</w:t>
      </w:r>
      <w:r w:rsidRPr="006F7E0E">
        <w:rPr>
          <w:b/>
          <w:bCs/>
          <w:color w:val="000000"/>
          <w:sz w:val="18"/>
          <w:szCs w:val="18"/>
        </w:rPr>
        <w:t xml:space="preserve"> PMFA/PI </w:t>
      </w:r>
    </w:p>
    <w:p w:rsidR="00C940B7" w:rsidRPr="006F7E0E" w:rsidRDefault="00C940B7" w:rsidP="00C940B7">
      <w:pPr>
        <w:jc w:val="both"/>
        <w:rPr>
          <w:b/>
          <w:bCs/>
          <w:color w:val="000000"/>
          <w:sz w:val="18"/>
          <w:szCs w:val="18"/>
        </w:rPr>
      </w:pPr>
      <w:r w:rsidRPr="006F7E0E">
        <w:rPr>
          <w:b/>
          <w:bCs/>
          <w:color w:val="000000"/>
          <w:sz w:val="18"/>
          <w:szCs w:val="18"/>
        </w:rPr>
        <w:t>Publicado no DOM de: ____________</w:t>
      </w:r>
    </w:p>
    <w:p w:rsidR="00C940B7" w:rsidRPr="006F7E0E" w:rsidRDefault="00C940B7" w:rsidP="00C940B7">
      <w:pPr>
        <w:jc w:val="both"/>
        <w:rPr>
          <w:b/>
          <w:bCs/>
          <w:color w:val="000000"/>
          <w:sz w:val="18"/>
          <w:szCs w:val="18"/>
        </w:rPr>
      </w:pPr>
      <w:r w:rsidRPr="006F7E0E">
        <w:rPr>
          <w:b/>
          <w:bCs/>
          <w:color w:val="000000"/>
          <w:sz w:val="18"/>
          <w:szCs w:val="18"/>
        </w:rPr>
        <w:t>Validade: 12 (DOZE) MESES</w:t>
      </w:r>
    </w:p>
    <w:p w:rsidR="00C940B7" w:rsidRPr="006F7E0E" w:rsidRDefault="00C940B7" w:rsidP="00C940B7">
      <w:pPr>
        <w:pStyle w:val="Textoembloco20"/>
        <w:ind w:left="0" w:right="11"/>
        <w:rPr>
          <w:b/>
          <w:color w:val="000000"/>
          <w:sz w:val="18"/>
          <w:szCs w:val="18"/>
        </w:rPr>
      </w:pPr>
    </w:p>
    <w:p w:rsidR="00C940B7" w:rsidRPr="006F7E0E" w:rsidRDefault="00AB26B4" w:rsidP="00C940B7">
      <w:pPr>
        <w:jc w:val="both"/>
        <w:rPr>
          <w:color w:val="000000"/>
          <w:sz w:val="18"/>
          <w:szCs w:val="18"/>
        </w:rPr>
      </w:pPr>
      <w:r>
        <w:rPr>
          <w:color w:val="000000"/>
          <w:sz w:val="18"/>
          <w:szCs w:val="18"/>
        </w:rPr>
        <w:t xml:space="preserve">Aos ____ de ________ </w:t>
      </w:r>
      <w:proofErr w:type="spellStart"/>
      <w:r>
        <w:rPr>
          <w:color w:val="000000"/>
          <w:sz w:val="18"/>
          <w:szCs w:val="18"/>
        </w:rPr>
        <w:t>de</w:t>
      </w:r>
      <w:proofErr w:type="spellEnd"/>
      <w:r>
        <w:rPr>
          <w:color w:val="000000"/>
          <w:sz w:val="18"/>
          <w:szCs w:val="18"/>
        </w:rPr>
        <w:t xml:space="preserve"> </w:t>
      </w:r>
      <w:r w:rsidR="00CD0EE4">
        <w:rPr>
          <w:color w:val="000000"/>
          <w:sz w:val="18"/>
          <w:szCs w:val="18"/>
        </w:rPr>
        <w:t>2018</w:t>
      </w:r>
      <w:r w:rsidR="00C940B7" w:rsidRPr="006F7E0E">
        <w:rPr>
          <w:color w:val="000000"/>
          <w:sz w:val="18"/>
          <w:szCs w:val="18"/>
        </w:rPr>
        <w:t xml:space="preserve">, na sede da Prefeitura Municipal de Francisco Ayres-PI, localizada na __________________________ Centro, o Município de Francisco Ayres-PI, representado pelo Exmo. </w:t>
      </w:r>
      <w:proofErr w:type="gramStart"/>
      <w:r w:rsidR="00C940B7" w:rsidRPr="006F7E0E">
        <w:rPr>
          <w:color w:val="000000"/>
          <w:sz w:val="18"/>
          <w:szCs w:val="18"/>
        </w:rPr>
        <w:t>Sr.</w:t>
      </w:r>
      <w:proofErr w:type="gramEnd"/>
      <w:r w:rsidR="00C940B7" w:rsidRPr="006F7E0E">
        <w:rPr>
          <w:color w:val="000000"/>
          <w:sz w:val="18"/>
          <w:szCs w:val="18"/>
        </w:rPr>
        <w:t xml:space="preserve"> ______________________, e as empresas _______________________________________,  nos termos da Lei Federal n.º 10.520/02 e decretos que a regulamentam, e subsidiariamente, Lei Federal n.º 8.666/93 com suas alterações, e no</w:t>
      </w:r>
      <w:r>
        <w:rPr>
          <w:color w:val="000000"/>
          <w:sz w:val="18"/>
          <w:szCs w:val="18"/>
        </w:rPr>
        <w:t>s termos do Edital  PP nº__/</w:t>
      </w:r>
      <w:r w:rsidR="00CD0EE4">
        <w:rPr>
          <w:color w:val="000000"/>
          <w:sz w:val="18"/>
          <w:szCs w:val="18"/>
        </w:rPr>
        <w:t>2018</w:t>
      </w:r>
      <w:r w:rsidR="00C940B7" w:rsidRPr="006F7E0E">
        <w:rPr>
          <w:color w:val="000000"/>
          <w:sz w:val="18"/>
          <w:szCs w:val="18"/>
        </w:rPr>
        <w:t xml:space="preserve"> e seus anexos, que tem como objeto </w:t>
      </w:r>
      <w:r w:rsidR="00C940B7" w:rsidRPr="006F7E0E">
        <w:rPr>
          <w:sz w:val="18"/>
          <w:szCs w:val="18"/>
        </w:rPr>
        <w:t>registro de preços para a aquisição de bens comuns (</w:t>
      </w:r>
      <w:r w:rsidR="00AB792A">
        <w:rPr>
          <w:sz w:val="18"/>
          <w:szCs w:val="18"/>
        </w:rPr>
        <w:t xml:space="preserve">peças e equipamentos para </w:t>
      </w:r>
      <w:r w:rsidR="00991850">
        <w:rPr>
          <w:sz w:val="18"/>
          <w:szCs w:val="18"/>
        </w:rPr>
        <w:t>manutenção</w:t>
      </w:r>
      <w:r w:rsidR="00AB792A">
        <w:rPr>
          <w:sz w:val="18"/>
          <w:szCs w:val="18"/>
        </w:rPr>
        <w:t xml:space="preserve"> da iluminação pública</w:t>
      </w:r>
      <w:r w:rsidR="00AB792A" w:rsidRPr="006F7E0E">
        <w:rPr>
          <w:sz w:val="18"/>
          <w:szCs w:val="18"/>
        </w:rPr>
        <w:t xml:space="preserve">) </w:t>
      </w:r>
      <w:r w:rsidR="00C940B7" w:rsidRPr="006F7E0E">
        <w:rPr>
          <w:sz w:val="18"/>
          <w:szCs w:val="18"/>
        </w:rPr>
        <w:t xml:space="preserve">para a prefeitura municipal de Francisco Ayres-PI, seus órgãos e entes da administração direta e indireta, </w:t>
      </w:r>
      <w:r w:rsidR="00C940B7" w:rsidRPr="006F7E0E">
        <w:rPr>
          <w:color w:val="000000"/>
          <w:sz w:val="18"/>
          <w:szCs w:val="18"/>
        </w:rPr>
        <w:t xml:space="preserve">HOMOLOGADA às </w:t>
      </w:r>
      <w:proofErr w:type="spellStart"/>
      <w:r w:rsidR="00C940B7" w:rsidRPr="006F7E0E">
        <w:rPr>
          <w:color w:val="000000"/>
          <w:sz w:val="18"/>
          <w:szCs w:val="18"/>
        </w:rPr>
        <w:t>fls</w:t>
      </w:r>
      <w:proofErr w:type="spellEnd"/>
      <w:r w:rsidR="00C940B7" w:rsidRPr="006F7E0E">
        <w:rPr>
          <w:color w:val="000000"/>
          <w:sz w:val="18"/>
          <w:szCs w:val="18"/>
        </w:rPr>
        <w:t xml:space="preserve"> ________, do Proc</w:t>
      </w:r>
      <w:r>
        <w:rPr>
          <w:color w:val="000000"/>
          <w:sz w:val="18"/>
          <w:szCs w:val="18"/>
        </w:rPr>
        <w:t>esso Administrativo nº ______/17</w:t>
      </w:r>
      <w:r w:rsidR="00C940B7" w:rsidRPr="006F7E0E">
        <w:rPr>
          <w:color w:val="000000"/>
          <w:sz w:val="18"/>
          <w:szCs w:val="18"/>
        </w:rPr>
        <w:t xml:space="preserve"> – PMFA/PI, resolve registrar os preços que constam da planilha de preços (ata de abertura da sessão) em anexo, devendo-se observar quanto ao fornecimento, as seguintes cláusulas e condições:</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1. DO OBJETO:</w:t>
      </w:r>
    </w:p>
    <w:p w:rsidR="00C940B7" w:rsidRPr="006F7E0E" w:rsidRDefault="00C940B7" w:rsidP="00C940B7">
      <w:pPr>
        <w:pStyle w:val="edital"/>
        <w:numPr>
          <w:ilvl w:val="0"/>
          <w:numId w:val="0"/>
        </w:numPr>
        <w:rPr>
          <w:color w:val="000000"/>
          <w:sz w:val="18"/>
          <w:szCs w:val="18"/>
        </w:rPr>
      </w:pPr>
    </w:p>
    <w:p w:rsidR="00C940B7" w:rsidRPr="006F7E0E" w:rsidRDefault="00C940B7" w:rsidP="00C940B7">
      <w:pPr>
        <w:pStyle w:val="edital"/>
        <w:numPr>
          <w:ilvl w:val="0"/>
          <w:numId w:val="0"/>
        </w:numPr>
        <w:rPr>
          <w:color w:val="000000"/>
          <w:sz w:val="18"/>
          <w:szCs w:val="18"/>
        </w:rPr>
      </w:pPr>
      <w:r w:rsidRPr="006F7E0E">
        <w:rPr>
          <w:color w:val="000000"/>
          <w:sz w:val="18"/>
          <w:szCs w:val="18"/>
        </w:rPr>
        <w:t>O objeto desta Ata é o registro dos preços resultantes das propostas e negociações oriundas do P</w:t>
      </w:r>
      <w:r w:rsidR="00AB26B4">
        <w:rPr>
          <w:color w:val="000000"/>
          <w:sz w:val="18"/>
          <w:szCs w:val="18"/>
        </w:rPr>
        <w:t>regão Presencial nº _______/</w:t>
      </w:r>
      <w:r w:rsidR="00CD0EE4">
        <w:rPr>
          <w:color w:val="000000"/>
          <w:sz w:val="18"/>
          <w:szCs w:val="18"/>
        </w:rPr>
        <w:t>2018</w:t>
      </w:r>
      <w:r w:rsidRPr="006F7E0E">
        <w:rPr>
          <w:color w:val="000000"/>
          <w:sz w:val="18"/>
          <w:szCs w:val="18"/>
        </w:rPr>
        <w:t xml:space="preserve">, nos termos da Lei federal nº 8666/93, com objetivo de disponibilizar para os órgãos/entes, preços para posterior e oportuna contratação de </w:t>
      </w:r>
      <w:r w:rsidRPr="006F7E0E">
        <w:rPr>
          <w:b/>
          <w:color w:val="000000"/>
          <w:sz w:val="18"/>
          <w:szCs w:val="18"/>
        </w:rPr>
        <w:t xml:space="preserve">fornecimento de bens comuns </w:t>
      </w:r>
      <w:r w:rsidRPr="006F7E0E">
        <w:rPr>
          <w:color w:val="000000"/>
          <w:sz w:val="18"/>
          <w:szCs w:val="18"/>
        </w:rPr>
        <w:t>(</w:t>
      </w:r>
      <w:r w:rsidR="00AB792A">
        <w:rPr>
          <w:sz w:val="18"/>
          <w:szCs w:val="18"/>
        </w:rPr>
        <w:t xml:space="preserve">peças e equipamentos para </w:t>
      </w:r>
      <w:r w:rsidR="007F0DBA">
        <w:rPr>
          <w:sz w:val="18"/>
          <w:szCs w:val="18"/>
        </w:rPr>
        <w:t>manutenção</w:t>
      </w:r>
      <w:r w:rsidR="00AB792A">
        <w:rPr>
          <w:sz w:val="18"/>
          <w:szCs w:val="18"/>
        </w:rPr>
        <w:t xml:space="preserve"> da iluminação pública</w:t>
      </w:r>
      <w:r w:rsidR="00AB792A" w:rsidRPr="006F7E0E">
        <w:rPr>
          <w:sz w:val="18"/>
          <w:szCs w:val="18"/>
        </w:rPr>
        <w:t>)</w:t>
      </w:r>
      <w:r w:rsidR="00AB792A" w:rsidRPr="006F7E0E">
        <w:rPr>
          <w:b/>
          <w:color w:val="000000"/>
          <w:sz w:val="18"/>
          <w:szCs w:val="18"/>
        </w:rPr>
        <w:t>,</w:t>
      </w:r>
      <w:r w:rsidR="00AB26B4">
        <w:rPr>
          <w:b/>
          <w:color w:val="000000"/>
          <w:sz w:val="18"/>
          <w:szCs w:val="18"/>
        </w:rPr>
        <w:t xml:space="preserve"> </w:t>
      </w:r>
      <w:r w:rsidRPr="006F7E0E">
        <w:rPr>
          <w:color w:val="000000"/>
          <w:sz w:val="18"/>
          <w:szCs w:val="18"/>
        </w:rPr>
        <w:t xml:space="preserve">a </w:t>
      </w:r>
      <w:proofErr w:type="gramStart"/>
      <w:r w:rsidRPr="006F7E0E">
        <w:rPr>
          <w:color w:val="000000"/>
          <w:sz w:val="18"/>
          <w:szCs w:val="18"/>
        </w:rPr>
        <w:t>serem</w:t>
      </w:r>
      <w:proofErr w:type="gramEnd"/>
      <w:r w:rsidRPr="006F7E0E">
        <w:rPr>
          <w:color w:val="000000"/>
          <w:sz w:val="18"/>
          <w:szCs w:val="18"/>
        </w:rPr>
        <w:t xml:space="preserve"> entregues em sua totalidade, de forma parcelada, na sede do município Francisco Ayres-PI, conforme o objetivo e necessidade de cada órgão/ente do Município, sendo obrigação desta, o controle sobre os preços dos produtos, mantendo a equipe de controle devidamente informada sobre possíveis irregularidades.</w:t>
      </w:r>
    </w:p>
    <w:p w:rsidR="00C940B7" w:rsidRPr="006F7E0E" w:rsidRDefault="00C940B7" w:rsidP="00C940B7">
      <w:pPr>
        <w:pStyle w:val="Corpodetexto"/>
        <w:tabs>
          <w:tab w:val="left" w:pos="9099"/>
        </w:tabs>
        <w:ind w:firstLine="720"/>
        <w:rPr>
          <w:rFonts w:ascii="Times New Roman" w:hAnsi="Times New Roman"/>
          <w:color w:val="000000"/>
          <w:sz w:val="18"/>
          <w:szCs w:val="18"/>
        </w:rPr>
      </w:pPr>
    </w:p>
    <w:p w:rsidR="00C940B7" w:rsidRPr="006F7E0E" w:rsidRDefault="00C940B7" w:rsidP="00C940B7">
      <w:pPr>
        <w:pStyle w:val="Corpodetexto"/>
        <w:tabs>
          <w:tab w:val="left" w:pos="9099"/>
        </w:tabs>
        <w:ind w:firstLine="720"/>
        <w:rPr>
          <w:rFonts w:ascii="Times New Roman" w:hAnsi="Times New Roman"/>
          <w:color w:val="000000"/>
          <w:sz w:val="18"/>
          <w:szCs w:val="18"/>
        </w:rPr>
      </w:pPr>
      <w:r w:rsidRPr="006F7E0E">
        <w:rPr>
          <w:rFonts w:ascii="Times New Roman" w:hAnsi="Times New Roman"/>
          <w:color w:val="000000"/>
          <w:sz w:val="18"/>
          <w:szCs w:val="18"/>
        </w:rPr>
        <w:t xml:space="preserve">Os produtos similares às especificações dos objetos contemplados neste certame </w:t>
      </w:r>
      <w:r w:rsidRPr="006F7E0E">
        <w:rPr>
          <w:rFonts w:ascii="Times New Roman" w:hAnsi="Times New Roman"/>
          <w:color w:val="000000"/>
          <w:sz w:val="18"/>
          <w:szCs w:val="18"/>
          <w:u w:val="single"/>
        </w:rPr>
        <w:t>poderão</w:t>
      </w:r>
      <w:r w:rsidRPr="006F7E0E">
        <w:rPr>
          <w:rFonts w:ascii="Times New Roman" w:hAnsi="Times New Roman"/>
          <w:color w:val="000000"/>
          <w:sz w:val="18"/>
          <w:szCs w:val="18"/>
        </w:rPr>
        <w:t xml:space="preserve"> ser renegociados com as empresas que tiveram seus preços registrados, somente por hipótese do </w:t>
      </w:r>
      <w:proofErr w:type="spellStart"/>
      <w:r w:rsidRPr="006F7E0E">
        <w:rPr>
          <w:rFonts w:ascii="Times New Roman" w:hAnsi="Times New Roman"/>
          <w:color w:val="000000"/>
          <w:sz w:val="18"/>
          <w:szCs w:val="18"/>
        </w:rPr>
        <w:t>asseguramento</w:t>
      </w:r>
      <w:proofErr w:type="spellEnd"/>
      <w:r w:rsidRPr="006F7E0E">
        <w:rPr>
          <w:rFonts w:ascii="Times New Roman" w:hAnsi="Times New Roman"/>
          <w:color w:val="000000"/>
          <w:sz w:val="18"/>
          <w:szCs w:val="18"/>
        </w:rPr>
        <w:t xml:space="preserve"> de recair vantagens para a contratação, o que deve ser justificado no processo administrativo, sempre tomando por base, o preço registrado e as condições reais de mercado.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1.1 -</w:t>
      </w:r>
      <w:r w:rsidRPr="006F7E0E">
        <w:rPr>
          <w:rFonts w:ascii="Times New Roman" w:hAnsi="Times New Roman" w:cs="Times New Roman"/>
          <w:color w:val="000000"/>
          <w:sz w:val="18"/>
          <w:szCs w:val="18"/>
        </w:rPr>
        <w:t xml:space="preserve"> Registro de Preços para a aquisição de bens comuns </w:t>
      </w:r>
      <w:r w:rsidR="00AB792A" w:rsidRPr="006F7E0E">
        <w:rPr>
          <w:rFonts w:ascii="Times New Roman" w:hAnsi="Times New Roman" w:cs="Times New Roman"/>
          <w:color w:val="000000"/>
          <w:sz w:val="18"/>
          <w:szCs w:val="18"/>
        </w:rPr>
        <w:t>(</w:t>
      </w:r>
      <w:r w:rsidR="00AB792A">
        <w:rPr>
          <w:rFonts w:ascii="Times New Roman" w:hAnsi="Times New Roman" w:cs="Times New Roman"/>
          <w:sz w:val="18"/>
          <w:szCs w:val="18"/>
        </w:rPr>
        <w:t xml:space="preserve">peças e equipamentos para </w:t>
      </w:r>
      <w:r w:rsidR="004C1382">
        <w:rPr>
          <w:rFonts w:ascii="Times New Roman" w:hAnsi="Times New Roman" w:cs="Times New Roman"/>
          <w:sz w:val="18"/>
          <w:szCs w:val="18"/>
        </w:rPr>
        <w:t>manutenção</w:t>
      </w:r>
      <w:r w:rsidR="00AB792A">
        <w:rPr>
          <w:rFonts w:ascii="Times New Roman" w:hAnsi="Times New Roman" w:cs="Times New Roman"/>
          <w:sz w:val="18"/>
          <w:szCs w:val="18"/>
        </w:rPr>
        <w:t xml:space="preserve"> da iluminação pública</w:t>
      </w:r>
      <w:r w:rsidR="00AB792A" w:rsidRPr="006F7E0E">
        <w:rPr>
          <w:rFonts w:ascii="Times New Roman" w:hAnsi="Times New Roman" w:cs="Times New Roman"/>
          <w:sz w:val="18"/>
          <w:szCs w:val="18"/>
        </w:rPr>
        <w:t>)</w:t>
      </w:r>
      <w:r w:rsidR="00AB792A" w:rsidRPr="006F7E0E">
        <w:rPr>
          <w:rFonts w:ascii="Times New Roman" w:hAnsi="Times New Roman" w:cs="Times New Roman"/>
          <w:color w:val="000000"/>
          <w:sz w:val="18"/>
          <w:szCs w:val="18"/>
        </w:rPr>
        <w:t>,</w:t>
      </w:r>
      <w:r w:rsidRPr="006F7E0E">
        <w:rPr>
          <w:rFonts w:ascii="Times New Roman" w:hAnsi="Times New Roman" w:cs="Times New Roman"/>
          <w:color w:val="000000"/>
          <w:sz w:val="18"/>
          <w:szCs w:val="18"/>
        </w:rPr>
        <w:t xml:space="preserve"> para atender os órgãos/entes do Município pelo período de 12 (doze) meses, conforme relacionados em anexo, sob especificações técnicas e estimativas médias de consumo.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1.1.1.</w:t>
      </w:r>
      <w:r w:rsidRPr="006F7E0E">
        <w:rPr>
          <w:rFonts w:ascii="Times New Roman" w:hAnsi="Times New Roman" w:cs="Times New Roman"/>
          <w:color w:val="000000"/>
          <w:sz w:val="18"/>
          <w:szCs w:val="18"/>
        </w:rPr>
        <w:t xml:space="preserve"> A aquisição do bem objeto desta licitação será solicitada diretamente a equipe gerenciadora da Ata de Registro de Preços, ficando estabelecido que </w:t>
      </w:r>
      <w:proofErr w:type="gramStart"/>
      <w:r w:rsidRPr="006F7E0E">
        <w:rPr>
          <w:rFonts w:ascii="Times New Roman" w:hAnsi="Times New Roman" w:cs="Times New Roman"/>
          <w:color w:val="000000"/>
          <w:sz w:val="18"/>
          <w:szCs w:val="18"/>
        </w:rPr>
        <w:t>é</w:t>
      </w:r>
      <w:proofErr w:type="gramEnd"/>
      <w:r w:rsidRPr="006F7E0E">
        <w:rPr>
          <w:rFonts w:ascii="Times New Roman" w:hAnsi="Times New Roman" w:cs="Times New Roman"/>
          <w:color w:val="000000"/>
          <w:sz w:val="18"/>
          <w:szCs w:val="18"/>
        </w:rPr>
        <w:t xml:space="preserve"> obrigação da empresa fornecer o material pelos preços registrados sem acréscimos de qualquer natureza, conforme a disposição dos itens constantes no </w:t>
      </w:r>
      <w:r w:rsidR="00AB26B4">
        <w:rPr>
          <w:rFonts w:ascii="Times New Roman" w:hAnsi="Times New Roman" w:cs="Times New Roman"/>
          <w:color w:val="000000"/>
          <w:sz w:val="18"/>
          <w:szCs w:val="18"/>
        </w:rPr>
        <w:t>anexo I do Edital PP nº ___/</w:t>
      </w:r>
      <w:r w:rsidR="00CD0EE4">
        <w:rPr>
          <w:rFonts w:ascii="Times New Roman" w:hAnsi="Times New Roman" w:cs="Times New Roman"/>
          <w:color w:val="000000"/>
          <w:sz w:val="18"/>
          <w:szCs w:val="18"/>
        </w:rPr>
        <w:t>2018</w:t>
      </w:r>
      <w:r w:rsidRPr="006F7E0E">
        <w:rPr>
          <w:rFonts w:ascii="Times New Roman" w:hAnsi="Times New Roman" w:cs="Times New Roman"/>
          <w:color w:val="000000"/>
          <w:sz w:val="18"/>
          <w:szCs w:val="18"/>
        </w:rPr>
        <w:t>.</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1.2 -</w:t>
      </w:r>
      <w:r w:rsidRPr="006F7E0E">
        <w:rPr>
          <w:rFonts w:ascii="Times New Roman" w:hAnsi="Times New Roman" w:cs="Times New Roman"/>
          <w:color w:val="000000"/>
          <w:sz w:val="18"/>
          <w:szCs w:val="18"/>
        </w:rPr>
        <w:t xml:space="preserve"> Os materiais objeto do presente processo deverão ser entregues, mediante apresentação de ordem de fornecimento, devidamente assinada por quem for indicado pela Administração, nos termos de costume, de forma imediata.</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1.3 -</w:t>
      </w:r>
      <w:r w:rsidRPr="006F7E0E">
        <w:rPr>
          <w:rFonts w:ascii="Times New Roman" w:hAnsi="Times New Roman" w:cs="Times New Roman"/>
          <w:color w:val="000000"/>
          <w:sz w:val="18"/>
          <w:szCs w:val="18"/>
        </w:rPr>
        <w:t xml:space="preserve"> Desde a data da assinatura da Ata de Registro de Preços, a(s) empresas detentora(s) de preços registrados se </w:t>
      </w:r>
      <w:proofErr w:type="gramStart"/>
      <w:r w:rsidRPr="006F7E0E">
        <w:rPr>
          <w:rFonts w:ascii="Times New Roman" w:hAnsi="Times New Roman" w:cs="Times New Roman"/>
          <w:color w:val="000000"/>
          <w:sz w:val="18"/>
          <w:szCs w:val="18"/>
        </w:rPr>
        <w:t>obriga</w:t>
      </w:r>
      <w:proofErr w:type="gramEnd"/>
      <w:r w:rsidR="00AB26B4">
        <w:rPr>
          <w:rFonts w:ascii="Times New Roman" w:hAnsi="Times New Roman" w:cs="Times New Roman"/>
          <w:color w:val="000000"/>
          <w:sz w:val="18"/>
          <w:szCs w:val="18"/>
        </w:rPr>
        <w:t xml:space="preserve"> </w:t>
      </w:r>
      <w:r w:rsidRPr="006F7E0E">
        <w:rPr>
          <w:rFonts w:ascii="Times New Roman" w:hAnsi="Times New Roman" w:cs="Times New Roman"/>
          <w:color w:val="000000"/>
          <w:sz w:val="18"/>
          <w:szCs w:val="18"/>
        </w:rPr>
        <w:t xml:space="preserve">(m) a adotar todas e quaisquer providências que forem necessárias para assegurar a satisfatória o fornecimento do objeto desta Ata, de forma que, em nenhuma hipótese, o </w:t>
      </w:r>
      <w:r w:rsidR="006F7E0E">
        <w:rPr>
          <w:rFonts w:ascii="Times New Roman" w:hAnsi="Times New Roman" w:cs="Times New Roman"/>
          <w:color w:val="000000"/>
          <w:sz w:val="18"/>
          <w:szCs w:val="18"/>
        </w:rPr>
        <w:t>forne</w:t>
      </w:r>
      <w:r w:rsidRPr="006F7E0E">
        <w:rPr>
          <w:rFonts w:ascii="Times New Roman" w:hAnsi="Times New Roman" w:cs="Times New Roman"/>
          <w:color w:val="000000"/>
          <w:sz w:val="18"/>
          <w:szCs w:val="18"/>
        </w:rPr>
        <w:t>cimento do município sofra qualquer solução de continuidade.</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1.4 -</w:t>
      </w:r>
      <w:r w:rsidRPr="006F7E0E">
        <w:rPr>
          <w:rFonts w:ascii="Times New Roman" w:hAnsi="Times New Roman" w:cs="Times New Roman"/>
          <w:color w:val="000000"/>
          <w:sz w:val="18"/>
          <w:szCs w:val="18"/>
        </w:rPr>
        <w:t xml:space="preserve"> Os órgãos/entes não se obrigam a firmar as contratações que poderão advir do Registro de Preços, ficando-lhe facultada a utilização de outros meios, respeitada a legislação relativa às licitações, sendo assegurado ao beneficiário do registro preferência em igualdade de condições.</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2. DA ADMINISTRAÇÃO DA PRESENTE ATA DE REGISTRO DE PREÇOS: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2.1 -</w:t>
      </w:r>
      <w:r w:rsidRPr="006F7E0E">
        <w:rPr>
          <w:rFonts w:ascii="Times New Roman" w:hAnsi="Times New Roman" w:cs="Times New Roman"/>
          <w:color w:val="000000"/>
          <w:sz w:val="18"/>
          <w:szCs w:val="18"/>
        </w:rPr>
        <w:t xml:space="preserve"> A Administração ou Gerenciamento </w:t>
      </w:r>
      <w:proofErr w:type="gramStart"/>
      <w:r w:rsidRPr="006F7E0E">
        <w:rPr>
          <w:rFonts w:ascii="Times New Roman" w:hAnsi="Times New Roman" w:cs="Times New Roman"/>
          <w:color w:val="000000"/>
          <w:sz w:val="18"/>
          <w:szCs w:val="18"/>
        </w:rPr>
        <w:t>da presente</w:t>
      </w:r>
      <w:proofErr w:type="gramEnd"/>
      <w:r w:rsidRPr="006F7E0E">
        <w:rPr>
          <w:rFonts w:ascii="Times New Roman" w:hAnsi="Times New Roman" w:cs="Times New Roman"/>
          <w:color w:val="000000"/>
          <w:sz w:val="18"/>
          <w:szCs w:val="18"/>
        </w:rPr>
        <w:t xml:space="preserve"> ata caberá à Grupo Gerenciador do Sistema de Registro de Preços da Secretaria Municipal de Administração Finanças e Recursos Humanos da Prefeitura Municipal de Francisco Ayres-PI.</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3. DA CONTRATAÇÃO E DO FORNECIMENTO: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3.1 -</w:t>
      </w:r>
      <w:r w:rsidRPr="006F7E0E">
        <w:rPr>
          <w:rFonts w:ascii="Times New Roman" w:hAnsi="Times New Roman" w:cs="Times New Roman"/>
          <w:color w:val="000000"/>
          <w:sz w:val="18"/>
          <w:szCs w:val="18"/>
        </w:rPr>
        <w:t xml:space="preserve"> Da Contratação: No prazo pr</w:t>
      </w:r>
      <w:r w:rsidR="00AB26B4">
        <w:rPr>
          <w:rFonts w:ascii="Times New Roman" w:hAnsi="Times New Roman" w:cs="Times New Roman"/>
          <w:color w:val="000000"/>
          <w:sz w:val="18"/>
          <w:szCs w:val="18"/>
        </w:rPr>
        <w:t>evisto no Edital</w:t>
      </w:r>
      <w:r w:rsidR="002D0CF3">
        <w:rPr>
          <w:rFonts w:ascii="Times New Roman" w:hAnsi="Times New Roman" w:cs="Times New Roman"/>
          <w:color w:val="000000"/>
          <w:sz w:val="18"/>
          <w:szCs w:val="18"/>
        </w:rPr>
        <w:t xml:space="preserve"> </w:t>
      </w:r>
      <w:r w:rsidR="00AB26B4">
        <w:rPr>
          <w:rFonts w:ascii="Times New Roman" w:hAnsi="Times New Roman" w:cs="Times New Roman"/>
          <w:color w:val="000000"/>
          <w:sz w:val="18"/>
          <w:szCs w:val="18"/>
        </w:rPr>
        <w:t>PP nº ___/</w:t>
      </w:r>
      <w:r w:rsidR="00CD0EE4">
        <w:rPr>
          <w:rFonts w:ascii="Times New Roman" w:hAnsi="Times New Roman" w:cs="Times New Roman"/>
          <w:color w:val="000000"/>
          <w:sz w:val="18"/>
          <w:szCs w:val="18"/>
        </w:rPr>
        <w:t>2018</w:t>
      </w:r>
      <w:r w:rsidRPr="006F7E0E">
        <w:rPr>
          <w:rFonts w:ascii="Times New Roman" w:hAnsi="Times New Roman" w:cs="Times New Roman"/>
          <w:color w:val="000000"/>
          <w:sz w:val="18"/>
          <w:szCs w:val="18"/>
        </w:rPr>
        <w:t>, A Administração deverá convocar o vencedor a assinar contrato de fornecimento, onde constarão as cláusulas e condições do fornecimento.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3.2 –</w:t>
      </w:r>
      <w:r w:rsidRPr="006F7E0E">
        <w:rPr>
          <w:rFonts w:ascii="Times New Roman" w:hAnsi="Times New Roman" w:cs="Times New Roman"/>
          <w:color w:val="000000"/>
          <w:sz w:val="18"/>
          <w:szCs w:val="18"/>
        </w:rPr>
        <w:t xml:space="preserve"> No Contrato firmado deverá está declarado a Unidade Orçamentária que suprirá a despesa, contendo pelo menos a Atividade e o Elemento de Despesa.</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3.3 –</w:t>
      </w:r>
      <w:r w:rsidRPr="006F7E0E">
        <w:rPr>
          <w:rFonts w:ascii="Times New Roman" w:hAnsi="Times New Roman" w:cs="Times New Roman"/>
          <w:color w:val="000000"/>
          <w:sz w:val="18"/>
          <w:szCs w:val="18"/>
        </w:rPr>
        <w:t xml:space="preserve"> Do Fornecimento: De posse dos documentos acima, o detentor da Ata, nos prazos estabelecidos no Edital, iniciara o fornecimento mediante o Recebimento da OF.</w:t>
      </w:r>
    </w:p>
    <w:p w:rsidR="00C940B7" w:rsidRPr="006F7E0E" w:rsidRDefault="00C940B7" w:rsidP="00C940B7">
      <w:pPr>
        <w:pStyle w:val="gem2"/>
        <w:spacing w:before="0"/>
        <w:ind w:left="0" w:firstLine="0"/>
        <w:rPr>
          <w:rFonts w:ascii="Times New Roman" w:hAnsi="Times New Roman" w:cs="Times New Roman"/>
          <w:color w:val="000000"/>
          <w:sz w:val="18"/>
          <w:szCs w:val="18"/>
        </w:rPr>
      </w:pPr>
    </w:p>
    <w:p w:rsidR="00C940B7" w:rsidRPr="006F7E0E" w:rsidRDefault="00C940B7" w:rsidP="00C940B7">
      <w:pPr>
        <w:jc w:val="both"/>
        <w:rPr>
          <w:b/>
          <w:color w:val="000000"/>
          <w:sz w:val="18"/>
          <w:szCs w:val="18"/>
        </w:rPr>
      </w:pPr>
      <w:r w:rsidRPr="006F7E0E">
        <w:rPr>
          <w:b/>
          <w:color w:val="000000"/>
          <w:sz w:val="18"/>
          <w:szCs w:val="18"/>
        </w:rPr>
        <w:t>4. DO PREÇO, ESPECIFICAÇÃO: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4.1 -</w:t>
      </w:r>
      <w:r w:rsidRPr="006F7E0E">
        <w:rPr>
          <w:rFonts w:ascii="Times New Roman" w:hAnsi="Times New Roman" w:cs="Times New Roman"/>
          <w:color w:val="000000"/>
          <w:sz w:val="18"/>
          <w:szCs w:val="18"/>
        </w:rPr>
        <w:t xml:space="preserve"> Os preços ofertados, especificação, marca do produto, empresa e representante legal encontram-se enunciados nesta ata.</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5. DO PRODUTO:</w:t>
      </w:r>
    </w:p>
    <w:p w:rsidR="00C940B7" w:rsidRPr="006F7E0E" w:rsidRDefault="00C940B7" w:rsidP="00C940B7">
      <w:pPr>
        <w:pStyle w:val="Recuodecorpodetexto21"/>
        <w:ind w:firstLine="0"/>
        <w:rPr>
          <w:rFonts w:ascii="Times New Roman" w:hAnsi="Times New Roman" w:cs="Times New Roman"/>
          <w:b/>
          <w:color w:val="000000"/>
          <w:sz w:val="18"/>
          <w:szCs w:val="18"/>
        </w:rPr>
      </w:pPr>
    </w:p>
    <w:p w:rsidR="00C940B7" w:rsidRPr="006F7E0E" w:rsidRDefault="00C940B7" w:rsidP="00C940B7">
      <w:pPr>
        <w:pStyle w:val="Recuodecorpodetexto21"/>
        <w:ind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5.1 -</w:t>
      </w:r>
      <w:r w:rsidRPr="006F7E0E">
        <w:rPr>
          <w:rFonts w:ascii="Times New Roman" w:hAnsi="Times New Roman" w:cs="Times New Roman"/>
          <w:color w:val="000000"/>
          <w:sz w:val="18"/>
          <w:szCs w:val="18"/>
        </w:rPr>
        <w:t xml:space="preserve"> O produto a ser fornecido deverá estar em total conformidade com as especificações constantes no anexo I do edital</w:t>
      </w:r>
      <w:r w:rsidR="00AB26B4">
        <w:rPr>
          <w:rFonts w:ascii="Times New Roman" w:hAnsi="Times New Roman" w:cs="Times New Roman"/>
          <w:color w:val="000000"/>
          <w:sz w:val="18"/>
          <w:szCs w:val="18"/>
        </w:rPr>
        <w:t xml:space="preserve"> de Pregão Presencial nº __/</w:t>
      </w:r>
      <w:r w:rsidR="00CD0EE4">
        <w:rPr>
          <w:rFonts w:ascii="Times New Roman" w:hAnsi="Times New Roman" w:cs="Times New Roman"/>
          <w:color w:val="000000"/>
          <w:sz w:val="18"/>
          <w:szCs w:val="18"/>
        </w:rPr>
        <w:t>2018</w:t>
      </w:r>
      <w:r w:rsidRPr="006F7E0E">
        <w:rPr>
          <w:rFonts w:ascii="Times New Roman" w:hAnsi="Times New Roman" w:cs="Times New Roman"/>
          <w:color w:val="000000"/>
          <w:sz w:val="18"/>
          <w:szCs w:val="18"/>
        </w:rPr>
        <w:t xml:space="preserve"> – PMFA/PI, e extrato de publicação.</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6. VALIDADE DO REGISTRO DE PREÇOS:</w:t>
      </w:r>
    </w:p>
    <w:p w:rsidR="00C940B7" w:rsidRPr="006F7E0E" w:rsidRDefault="00C940B7" w:rsidP="00C940B7">
      <w:pPr>
        <w:pStyle w:val="gem2"/>
        <w:spacing w:before="0"/>
        <w:ind w:left="0" w:firstLine="0"/>
        <w:rPr>
          <w:rStyle w:val="gem1CharCha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Style w:val="gem1CharChar"/>
          <w:rFonts w:ascii="Times New Roman" w:hAnsi="Times New Roman" w:cs="Times New Roman"/>
          <w:b/>
          <w:color w:val="000000"/>
          <w:sz w:val="18"/>
          <w:szCs w:val="18"/>
        </w:rPr>
        <w:t>6.1 -</w:t>
      </w:r>
      <w:r w:rsidRPr="006F7E0E">
        <w:rPr>
          <w:rStyle w:val="gem1CharChar"/>
          <w:rFonts w:ascii="Times New Roman" w:hAnsi="Times New Roman" w:cs="Times New Roman"/>
          <w:color w:val="000000"/>
          <w:sz w:val="18"/>
          <w:szCs w:val="18"/>
        </w:rPr>
        <w:t xml:space="preserve"> A Ata de Registro de Preços, ora firmada entre a Prefeitura Municipal de Francisco Ayres-PI, representando os órgãos/entes aderentes, e a(s) Detentora(s), terá validade de 12 (doze) meses, a partir da data de assinatura deste instrumento, podendo até o fim de sua vigência ser firmados contratos, com prazo de validade de 12 (doze) meses, vinculados estes últimos à vigência de dotação orçamentária, nos termos do art. 57 da Lei nº 8.666/93</w:t>
      </w:r>
      <w:r w:rsidRPr="006F7E0E">
        <w:rPr>
          <w:rFonts w:ascii="Times New Roman" w:hAnsi="Times New Roman" w:cs="Times New Roman"/>
          <w:color w:val="000000"/>
          <w:sz w:val="18"/>
          <w:szCs w:val="18"/>
        </w:rPr>
        <w:t>.</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6.1.1. </w:t>
      </w:r>
      <w:proofErr w:type="gramStart"/>
      <w:r w:rsidRPr="006F7E0E">
        <w:rPr>
          <w:rFonts w:ascii="Times New Roman" w:hAnsi="Times New Roman" w:cs="Times New Roman"/>
          <w:color w:val="000000"/>
          <w:sz w:val="18"/>
          <w:szCs w:val="18"/>
        </w:rPr>
        <w:t>A(s) Empresas</w:t>
      </w:r>
      <w:proofErr w:type="gramEnd"/>
      <w:r w:rsidRPr="006F7E0E">
        <w:rPr>
          <w:rFonts w:ascii="Times New Roman" w:hAnsi="Times New Roman" w:cs="Times New Roman"/>
          <w:color w:val="000000"/>
          <w:sz w:val="18"/>
          <w:szCs w:val="18"/>
        </w:rPr>
        <w:t xml:space="preserve"> detentora(s) de preços registrados nesta Ata de Registro de Preços deverá manifestar, por escrito, seu eventual desinteresse na prorrogação do ajuste, em prazo não inferior a 30 (trinta) dias do término da vigência desta Ata. A ausência do pronunciamento, dentro do prazo, dará ensejo à Prefeitura Municipal de Francisco Ayres-PI, a seu exclusivo critério, de promover a prorrogação ou nova licitação, descabendo à detentora o direito a qualquer recurso ou indenização.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6.2 -</w:t>
      </w:r>
      <w:r w:rsidRPr="006F7E0E">
        <w:rPr>
          <w:rFonts w:ascii="Times New Roman" w:hAnsi="Times New Roman" w:cs="Times New Roman"/>
          <w:color w:val="000000"/>
          <w:sz w:val="18"/>
          <w:szCs w:val="18"/>
        </w:rPr>
        <w:t xml:space="preserve"> À Prefeitura Municipal de Francisco Ayres-PI, no atendimento do interesse público, fica assegurado o direito de exigir que a detentora, conforme o caso</w:t>
      </w:r>
      <w:r w:rsidR="00991850" w:rsidRPr="006F7E0E">
        <w:rPr>
          <w:rFonts w:ascii="Times New Roman" w:hAnsi="Times New Roman" w:cs="Times New Roman"/>
          <w:color w:val="000000"/>
          <w:sz w:val="18"/>
          <w:szCs w:val="18"/>
        </w:rPr>
        <w:t xml:space="preserve"> prossiga</w:t>
      </w:r>
      <w:r w:rsidRPr="006F7E0E">
        <w:rPr>
          <w:rFonts w:ascii="Times New Roman" w:hAnsi="Times New Roman" w:cs="Times New Roman"/>
          <w:color w:val="000000"/>
          <w:sz w:val="18"/>
          <w:szCs w:val="18"/>
        </w:rPr>
        <w:t xml:space="preserve"> na execução do ajuste, pelo período de até 90 (noventa) dias, a fim de evitar brusca interrupção no fornecimento, caso esta Ata com força de contrato não seja prorrogada, na forma do subitem acima.</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7. LOCAL E PRAZO DE ENTREGA:</w:t>
      </w:r>
    </w:p>
    <w:p w:rsidR="00C940B7" w:rsidRPr="006F7E0E" w:rsidRDefault="00C940B7" w:rsidP="00C940B7">
      <w:pPr>
        <w:jc w:val="both"/>
        <w:rPr>
          <w:b/>
          <w:color w:val="000000"/>
          <w:sz w:val="18"/>
          <w:szCs w:val="18"/>
        </w:rPr>
      </w:pPr>
    </w:p>
    <w:p w:rsidR="00C940B7" w:rsidRPr="006F7E0E" w:rsidRDefault="00C940B7" w:rsidP="00C940B7">
      <w:pPr>
        <w:jc w:val="both"/>
        <w:rPr>
          <w:bCs/>
          <w:color w:val="000000"/>
          <w:sz w:val="18"/>
          <w:szCs w:val="18"/>
        </w:rPr>
      </w:pPr>
      <w:r w:rsidRPr="006F7E0E">
        <w:rPr>
          <w:b/>
          <w:color w:val="000000"/>
          <w:sz w:val="18"/>
          <w:szCs w:val="18"/>
        </w:rPr>
        <w:t>7.1 -</w:t>
      </w:r>
      <w:r w:rsidRPr="006F7E0E">
        <w:rPr>
          <w:color w:val="000000"/>
          <w:sz w:val="18"/>
          <w:szCs w:val="18"/>
        </w:rPr>
        <w:t xml:space="preserve"> Os materiais deverão ser entregues à contratante pela contratada</w:t>
      </w:r>
      <w:r w:rsidR="001365A1" w:rsidRPr="006F7E0E">
        <w:rPr>
          <w:color w:val="000000"/>
          <w:sz w:val="18"/>
          <w:szCs w:val="18"/>
        </w:rPr>
        <w:t xml:space="preserve"> de forma parcelada, sempre </w:t>
      </w:r>
      <w:r w:rsidRPr="006F7E0E">
        <w:rPr>
          <w:color w:val="000000"/>
          <w:sz w:val="18"/>
          <w:szCs w:val="18"/>
        </w:rPr>
        <w:t>após a entrega de ordem de fornecimento</w:t>
      </w:r>
      <w:r w:rsidRPr="006F7E0E">
        <w:rPr>
          <w:bCs/>
          <w:color w:val="000000"/>
          <w:sz w:val="18"/>
          <w:szCs w:val="18"/>
        </w:rPr>
        <w:t>.</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8. DO PAGAMENTO: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8.1 -</w:t>
      </w:r>
      <w:r w:rsidRPr="006F7E0E">
        <w:rPr>
          <w:rFonts w:ascii="Times New Roman" w:hAnsi="Times New Roman" w:cs="Times New Roman"/>
          <w:color w:val="000000"/>
          <w:sz w:val="18"/>
          <w:szCs w:val="18"/>
        </w:rPr>
        <w:t xml:space="preserve"> O pagamento será feito por transferência bancária ou outro meio legal, nos termos do contrato firmado entre as partes, sempre após a entrega de nota fiscal no protocolo da contratante.</w:t>
      </w:r>
    </w:p>
    <w:p w:rsidR="00864863" w:rsidRDefault="00864863"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8.2.–</w:t>
      </w:r>
      <w:r w:rsidRPr="006F7E0E">
        <w:rPr>
          <w:rFonts w:ascii="Times New Roman" w:hAnsi="Times New Roman" w:cs="Times New Roman"/>
          <w:color w:val="000000"/>
          <w:sz w:val="18"/>
          <w:szCs w:val="18"/>
        </w:rPr>
        <w:t xml:space="preserve"> Para efeito de pagamento, a Contratada deverá apresentar ao órgão/ente, os documentos abaixo relacionados:</w:t>
      </w:r>
    </w:p>
    <w:p w:rsidR="002D0CF3" w:rsidRDefault="002D0CF3" w:rsidP="00C940B7">
      <w:pPr>
        <w:pStyle w:val="gem1Char"/>
        <w:spacing w:before="0"/>
        <w:ind w:left="360" w:right="0" w:firstLine="0"/>
        <w:rPr>
          <w:rFonts w:ascii="Times New Roman" w:hAnsi="Times New Roman" w:cs="Times New Roman"/>
          <w:color w:val="000000"/>
          <w:sz w:val="18"/>
          <w:szCs w:val="18"/>
        </w:rPr>
      </w:pPr>
    </w:p>
    <w:p w:rsidR="00C940B7" w:rsidRPr="006F7E0E" w:rsidRDefault="00C940B7" w:rsidP="00C940B7">
      <w:pPr>
        <w:pStyle w:val="gem1Char"/>
        <w:spacing w:before="0"/>
        <w:ind w:left="360" w:righ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a) Certidão Negativa de Débitos – CND emitida pelo INSS – Instituto Nacional de Seguridade Social, devidamente atualizada, emitida pela Receita Federal do Brasil; </w:t>
      </w:r>
    </w:p>
    <w:p w:rsidR="00C940B7" w:rsidRPr="006F7E0E" w:rsidRDefault="00C940B7" w:rsidP="00C940B7">
      <w:pPr>
        <w:pStyle w:val="gem1Char"/>
        <w:spacing w:before="0"/>
        <w:ind w:left="360" w:righ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b) Certificado de Regularidade do Fundo de Garantia por Tempo de Serviço – FGTS fornecido pela CEF – Caixa Econômica Federal, devidamente atualizado; </w:t>
      </w:r>
    </w:p>
    <w:p w:rsidR="00C940B7" w:rsidRPr="006F7E0E" w:rsidRDefault="00C940B7" w:rsidP="00C940B7">
      <w:pPr>
        <w:pStyle w:val="gem1Char"/>
        <w:spacing w:before="0"/>
        <w:ind w:right="0"/>
        <w:rPr>
          <w:rFonts w:ascii="Times New Roman" w:hAnsi="Times New Roman" w:cs="Times New Roman"/>
          <w:color w:val="000000"/>
          <w:sz w:val="18"/>
          <w:szCs w:val="18"/>
        </w:rPr>
      </w:pPr>
      <w:r w:rsidRPr="006F7E0E">
        <w:rPr>
          <w:rFonts w:ascii="Times New Roman" w:hAnsi="Times New Roman" w:cs="Times New Roman"/>
          <w:color w:val="000000"/>
          <w:sz w:val="18"/>
          <w:szCs w:val="18"/>
        </w:rPr>
        <w:t>c) Certidão de Regularidade para com as Fazendas Federal, Estadual e Municipal.</w:t>
      </w:r>
    </w:p>
    <w:p w:rsidR="00864863" w:rsidRDefault="00864863"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8.3.–</w:t>
      </w:r>
      <w:r w:rsidRPr="006F7E0E">
        <w:rPr>
          <w:rFonts w:ascii="Times New Roman" w:hAnsi="Times New Roman" w:cs="Times New Roman"/>
          <w:color w:val="000000"/>
          <w:sz w:val="18"/>
          <w:szCs w:val="18"/>
        </w:rPr>
        <w:t xml:space="preserve"> Nenhum pagamento será efetuado à Licitante enquanto pendente de liquidação, qualquer obrigação que lhe for imposta, em virtude de penalidade ou inadimplência, sem que isso gere direito ao pleito de reajustamento de preços ou correção monetária (quando for o caso).</w:t>
      </w:r>
    </w:p>
    <w:p w:rsidR="00864863" w:rsidRDefault="00864863"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8.4.–</w:t>
      </w:r>
      <w:r w:rsidRPr="006F7E0E">
        <w:rPr>
          <w:rFonts w:ascii="Times New Roman" w:hAnsi="Times New Roman" w:cs="Times New Roman"/>
          <w:color w:val="000000"/>
          <w:sz w:val="18"/>
          <w:szCs w:val="18"/>
        </w:rPr>
        <w:t xml:space="preserve"> Caso haja multa por inadimplemento contratual, será adotado o seguinte procedimento:</w:t>
      </w:r>
    </w:p>
    <w:p w:rsidR="00C940B7" w:rsidRPr="006F7E0E" w:rsidRDefault="00C940B7" w:rsidP="00C940B7">
      <w:pPr>
        <w:pStyle w:val="gem1Char"/>
        <w:spacing w:before="0"/>
        <w:ind w:right="0"/>
        <w:rPr>
          <w:rFonts w:ascii="Times New Roman" w:hAnsi="Times New Roman" w:cs="Times New Roman"/>
          <w:color w:val="000000"/>
          <w:sz w:val="18"/>
          <w:szCs w:val="18"/>
        </w:rPr>
      </w:pPr>
      <w:r w:rsidRPr="006F7E0E">
        <w:rPr>
          <w:rFonts w:ascii="Times New Roman" w:hAnsi="Times New Roman" w:cs="Times New Roman"/>
          <w:color w:val="000000"/>
          <w:sz w:val="18"/>
          <w:szCs w:val="18"/>
        </w:rPr>
        <w:t>a) A multa será descontada no valor total do respectivo contrato; e</w:t>
      </w:r>
    </w:p>
    <w:p w:rsidR="00C940B7" w:rsidRPr="006F7E0E" w:rsidRDefault="00C940B7" w:rsidP="00C940B7">
      <w:pPr>
        <w:pStyle w:val="gem1Char"/>
        <w:spacing w:before="0"/>
        <w:ind w:left="360" w:righ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b) Se o valor da multa for superior ao valor devido pelo fornecimento do material, responderá o contratado pela diferença a qual será descontada dos pagamentos eventualmente devidos pela Administração, ou ainda, quando for o caso, cobrada judicialmente.</w:t>
      </w:r>
    </w:p>
    <w:p w:rsidR="00C940B7" w:rsidRPr="006F7E0E" w:rsidRDefault="00C940B7" w:rsidP="00C940B7">
      <w:pPr>
        <w:jc w:val="both"/>
        <w:rPr>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9. DA AUTORIZAÇÃO PARA AQUISIÇÃO E EMISSÃO DE NOTA DE EMPENHO:</w:t>
      </w:r>
    </w:p>
    <w:p w:rsidR="00C940B7" w:rsidRPr="006F7E0E" w:rsidRDefault="00C940B7" w:rsidP="00C940B7">
      <w:pPr>
        <w:pStyle w:val="gem2"/>
        <w:spacing w:before="0"/>
        <w:ind w:left="0" w:firstLine="0"/>
        <w:rPr>
          <w:rFonts w:ascii="Times New Roman" w:hAnsi="Times New Roman" w:cs="Times New Roman"/>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9.1 - Os pedidos de liberação para contratação serão efetuados pela Prefeitura Municipal de Francisco Ayres-PI e por seus órgãos ou entes responsáveis pela emissão de empenho, após liberação da equipe gerenciadora que deverá funcionar junto a Comissão Permanente de Licitações, responsável pela agilidade e encaminhamentos dos pedidos, bem como seu pronto atendimento.</w:t>
      </w:r>
    </w:p>
    <w:p w:rsidR="00AB26B4" w:rsidRPr="006F7E0E" w:rsidRDefault="00AB26B4"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10. DO CONTRATO: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10.1 -</w:t>
      </w:r>
      <w:r w:rsidRPr="006F7E0E">
        <w:rPr>
          <w:rFonts w:ascii="Times New Roman" w:hAnsi="Times New Roman" w:cs="Times New Roman"/>
          <w:color w:val="000000"/>
          <w:sz w:val="18"/>
          <w:szCs w:val="18"/>
        </w:rPr>
        <w:t xml:space="preserve"> Durante o prazo de validade do registro, as empresas detentoras poderão ser convidadas a firmar contratações mediante autorização da Prefeitura Municipal de Francisco Ayres-PI, observadas as condições fixadas neste instrumento, no Edital e as determinações contidas na legislação pertinente.</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10.2 -</w:t>
      </w:r>
      <w:r w:rsidRPr="006F7E0E">
        <w:rPr>
          <w:rFonts w:ascii="Times New Roman" w:hAnsi="Times New Roman" w:cs="Times New Roman"/>
          <w:color w:val="000000"/>
          <w:sz w:val="18"/>
          <w:szCs w:val="18"/>
        </w:rPr>
        <w:t xml:space="preserve"> O contrato para fornecimento ficará </w:t>
      </w:r>
      <w:proofErr w:type="gramStart"/>
      <w:r w:rsidRPr="006F7E0E">
        <w:rPr>
          <w:rFonts w:ascii="Times New Roman" w:hAnsi="Times New Roman" w:cs="Times New Roman"/>
          <w:color w:val="000000"/>
          <w:sz w:val="18"/>
          <w:szCs w:val="18"/>
        </w:rPr>
        <w:t>vinculado ao recebimento ou retirada pela detentora da Ata de Registro de Preços, podendo ainda a Administração</w:t>
      </w:r>
      <w:proofErr w:type="gramEnd"/>
      <w:r w:rsidRPr="006F7E0E">
        <w:rPr>
          <w:rFonts w:ascii="Times New Roman" w:hAnsi="Times New Roman" w:cs="Times New Roman"/>
          <w:color w:val="000000"/>
          <w:sz w:val="18"/>
          <w:szCs w:val="18"/>
        </w:rPr>
        <w:t xml:space="preserve"> quando julgar conveniente, especialmente quando diante da necessidade de garantir os direitos e obrigações futuros, firmar contrato individual que possa resguardar no que tange às necessidades impostas para àquele contrato as partes em ajuste.</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10.3 -</w:t>
      </w:r>
      <w:r w:rsidRPr="006F7E0E">
        <w:rPr>
          <w:rFonts w:ascii="Times New Roman" w:hAnsi="Times New Roman" w:cs="Times New Roman"/>
          <w:color w:val="000000"/>
          <w:sz w:val="18"/>
          <w:szCs w:val="18"/>
        </w:rPr>
        <w:t xml:space="preserve"> Aplica-se aos contratos de fornecimento decorrentes de registro de preços o disposto no Capítulo III, da Lei Federal nº 8.666/93, com suas respectivas alterações posteriores, no que couber.</w:t>
      </w:r>
    </w:p>
    <w:p w:rsidR="002D0CF3" w:rsidRDefault="002D0CF3"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lastRenderedPageBreak/>
        <w:t>11. DAS CONDIÇÕES DE FORNECIMENTO: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11.1 –</w:t>
      </w:r>
      <w:r w:rsidRPr="006F7E0E">
        <w:rPr>
          <w:rFonts w:ascii="Times New Roman" w:hAnsi="Times New Roman" w:cs="Times New Roman"/>
          <w:color w:val="000000"/>
          <w:sz w:val="18"/>
          <w:szCs w:val="18"/>
        </w:rPr>
        <w:t xml:space="preserve"> A contratação do objeto desta ata deverá autorizada pelo titular da Prefeitura Municipal de Francisco Ayres-PI ou ordenador de despesa, depois de requeridos por seus órgãos ou entes;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11.2 -</w:t>
      </w:r>
      <w:r w:rsidRPr="006F7E0E">
        <w:rPr>
          <w:rFonts w:ascii="Times New Roman" w:hAnsi="Times New Roman" w:cs="Times New Roman"/>
          <w:color w:val="000000"/>
          <w:sz w:val="18"/>
          <w:szCs w:val="18"/>
        </w:rPr>
        <w:t xml:space="preserve"> As empresas detentoras de preços registrados se </w:t>
      </w:r>
      <w:proofErr w:type="gramStart"/>
      <w:r w:rsidRPr="006F7E0E">
        <w:rPr>
          <w:rFonts w:ascii="Times New Roman" w:hAnsi="Times New Roman" w:cs="Times New Roman"/>
          <w:color w:val="000000"/>
          <w:sz w:val="18"/>
          <w:szCs w:val="18"/>
        </w:rPr>
        <w:t>obriga</w:t>
      </w:r>
      <w:proofErr w:type="gramEnd"/>
      <w:r w:rsidR="00AB26B4">
        <w:rPr>
          <w:rFonts w:ascii="Times New Roman" w:hAnsi="Times New Roman" w:cs="Times New Roman"/>
          <w:color w:val="000000"/>
          <w:sz w:val="18"/>
          <w:szCs w:val="18"/>
        </w:rPr>
        <w:t xml:space="preserve"> </w:t>
      </w:r>
      <w:r w:rsidRPr="006F7E0E">
        <w:rPr>
          <w:rFonts w:ascii="Times New Roman" w:hAnsi="Times New Roman" w:cs="Times New Roman"/>
          <w:color w:val="000000"/>
          <w:sz w:val="18"/>
          <w:szCs w:val="18"/>
        </w:rPr>
        <w:t xml:space="preserve">(m) a manter, durante o prazo de vigência do Registro de Preços, todas as condições de habilitação exigidas na licitação; </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11.3 -</w:t>
      </w:r>
      <w:r w:rsidRPr="006F7E0E">
        <w:rPr>
          <w:rFonts w:ascii="Times New Roman" w:hAnsi="Times New Roman" w:cs="Times New Roman"/>
          <w:color w:val="000000"/>
          <w:sz w:val="18"/>
          <w:szCs w:val="18"/>
        </w:rPr>
        <w:t xml:space="preserve"> Fica estabelecido a obrigatoriedade do detentor da Ata no fornecimento com acréscimo de 25% (vinte cinco por cento), dos quantitativos estipulados no Anexo I do Edital PP nº ___/_____, conforme art. 65, § 1º da Lei 8.666/93 e suas alterações posteriores, sem prévia comunicação.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11.4 -</w:t>
      </w:r>
      <w:r w:rsidRPr="006F7E0E">
        <w:rPr>
          <w:rFonts w:ascii="Times New Roman" w:hAnsi="Times New Roman" w:cs="Times New Roman"/>
          <w:color w:val="000000"/>
          <w:sz w:val="18"/>
          <w:szCs w:val="18"/>
        </w:rPr>
        <w:t xml:space="preserve"> Será de responsabilidade da empresa detentora dos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contrato firmado com base nesta ata de registro de preços.</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12. DAS PENALIDADES:</w:t>
      </w:r>
    </w:p>
    <w:p w:rsidR="00C940B7" w:rsidRPr="006F7E0E" w:rsidRDefault="00C940B7" w:rsidP="00C940B7">
      <w:pPr>
        <w:jc w:val="both"/>
        <w:rPr>
          <w:b/>
          <w:bCs/>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12.1 -</w:t>
      </w:r>
      <w:r w:rsidRPr="006F7E0E">
        <w:rPr>
          <w:rFonts w:ascii="Times New Roman" w:hAnsi="Times New Roman" w:cs="Times New Roman"/>
          <w:color w:val="000000"/>
          <w:sz w:val="18"/>
          <w:szCs w:val="18"/>
        </w:rPr>
        <w:t xml:space="preserve"> A recusa injustificada da licitante vencedora em assinar a Ata de registro de preços, assinar o contrato ou retirar a nota de empenho, dentro do prazo estabelecido pela Prefeitura Municipal de Francisco Ayres-PI, caracteriza o descumprimento total da obrigação assumida, sujeitando-a as penalidades legal estabelecidas.</w:t>
      </w:r>
    </w:p>
    <w:p w:rsidR="00C940B7" w:rsidRPr="006F7E0E" w:rsidRDefault="00C940B7" w:rsidP="00C940B7">
      <w:pPr>
        <w:jc w:val="both"/>
        <w:rPr>
          <w:color w:val="000000"/>
          <w:sz w:val="18"/>
          <w:szCs w:val="18"/>
        </w:rPr>
      </w:pPr>
      <w:r w:rsidRPr="006F7E0E">
        <w:rPr>
          <w:b/>
          <w:color w:val="000000"/>
          <w:sz w:val="18"/>
          <w:szCs w:val="18"/>
        </w:rPr>
        <w:t>12.2 -</w:t>
      </w:r>
      <w:r w:rsidRPr="006F7E0E">
        <w:rPr>
          <w:color w:val="000000"/>
          <w:sz w:val="18"/>
          <w:szCs w:val="18"/>
        </w:rPr>
        <w:t xml:space="preserve"> No caso de atraso injustificado ou inexecução total ou parcial do objeto do contrato decorrente desta ata de registro de preços, a Prefeitura Municipal de Francisco Ayres-PI, poderá, garantida a prévia defesa, aplicar à empresa detentora de preços registradosas seguintes sanções:</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12.2.1- Advertência.</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12.2.2 - Multa de 0,3% (três décimos por cento) por dia de atraso e por ocorrência de fato em desacordo com o proposto e o estabelecido neste Edital, até o máximo de 10% (dez por cento) sobre o valor total da nota de empenho, recolhida no prazo máximo de 15 (quinze) dias </w:t>
      </w:r>
      <w:proofErr w:type="gramStart"/>
      <w:r w:rsidRPr="006F7E0E">
        <w:rPr>
          <w:rFonts w:ascii="Times New Roman" w:hAnsi="Times New Roman" w:cs="Times New Roman"/>
          <w:color w:val="000000"/>
          <w:sz w:val="18"/>
          <w:szCs w:val="18"/>
        </w:rPr>
        <w:t>corridos, uma vez comunicada oficialmente</w:t>
      </w:r>
      <w:proofErr w:type="gramEnd"/>
      <w:r w:rsidRPr="006F7E0E">
        <w:rPr>
          <w:rFonts w:ascii="Times New Roman" w:hAnsi="Times New Roman" w:cs="Times New Roman"/>
          <w:color w:val="000000"/>
          <w:sz w:val="18"/>
          <w:szCs w:val="18"/>
        </w:rPr>
        <w:t>.</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12.2.3 - Multa de 10% (dez por cento) sobre o valor total da nota de empenho, no caso de inexecução total ou parcial do objeto contratado, recolhida no prazo de 15 (quinze) dias corridos, contado da comunicação oficial.</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12.2.4 - Suspensão temporária de participar em licitação e impedimento de contratar com a Administração Pública Municipal, pelo prazo de até 05 (cinco) anos.</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12.3 -</w:t>
      </w:r>
      <w:r w:rsidRPr="006F7E0E">
        <w:rPr>
          <w:rFonts w:ascii="Times New Roman" w:hAnsi="Times New Roman" w:cs="Times New Roman"/>
          <w:color w:val="000000"/>
          <w:sz w:val="18"/>
          <w:szCs w:val="18"/>
        </w:rPr>
        <w:t xml:space="preserv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ao órgão/ente pelos prejuízos resultantes e depois de decorrido o prazo da sanção aplicada com base no subitem anterior.</w:t>
      </w:r>
    </w:p>
    <w:p w:rsidR="00C940B7" w:rsidRPr="006F7E0E" w:rsidRDefault="00C940B7" w:rsidP="00C940B7">
      <w:pPr>
        <w:pStyle w:val="gem2"/>
        <w:spacing w:before="0"/>
        <w:ind w:left="0" w:right="-2"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12.4 -</w:t>
      </w:r>
      <w:r w:rsidRPr="006F7E0E">
        <w:rPr>
          <w:rFonts w:ascii="Times New Roman" w:hAnsi="Times New Roman" w:cs="Times New Roman"/>
          <w:color w:val="000000"/>
          <w:sz w:val="18"/>
          <w:szCs w:val="18"/>
        </w:rPr>
        <w:t xml:space="preserve"> As multas a que se referem os subitens anteriores serão descontadas dos pagamentos devidos por cada órgão/ente ou cobradas diretamente da empresa, amigável ou judicialmente, e poderão ser aplicadas cumulativamente com as demais sanções previstas neste tópico.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12.5 -</w:t>
      </w:r>
      <w:r w:rsidRPr="006F7E0E">
        <w:rPr>
          <w:rFonts w:ascii="Times New Roman" w:hAnsi="Times New Roman" w:cs="Times New Roman"/>
          <w:color w:val="000000"/>
          <w:sz w:val="18"/>
          <w:szCs w:val="18"/>
        </w:rPr>
        <w:t xml:space="preserve"> A aplicação das penalidades será precedida da concessão da oportunidade de ampla defesa por parte do adjudicatário, na forma da Lei.</w:t>
      </w:r>
    </w:p>
    <w:p w:rsidR="00C940B7" w:rsidRPr="006F7E0E" w:rsidRDefault="00C940B7" w:rsidP="00C940B7">
      <w:pPr>
        <w:jc w:val="both"/>
        <w:rPr>
          <w:b/>
          <w:color w:val="000000"/>
          <w:sz w:val="18"/>
          <w:szCs w:val="18"/>
        </w:rPr>
      </w:pPr>
    </w:p>
    <w:p w:rsidR="00C940B7" w:rsidRPr="006F7E0E" w:rsidRDefault="00C940B7" w:rsidP="00C940B7">
      <w:pPr>
        <w:jc w:val="both"/>
        <w:rPr>
          <w:b/>
          <w:color w:val="000000"/>
          <w:sz w:val="18"/>
          <w:szCs w:val="18"/>
        </w:rPr>
      </w:pPr>
      <w:r w:rsidRPr="006F7E0E">
        <w:rPr>
          <w:b/>
          <w:color w:val="000000"/>
          <w:sz w:val="18"/>
          <w:szCs w:val="18"/>
        </w:rPr>
        <w:t>13 – DOS PRAZOS, DO LOCAL DE ENTREGA E DAS CONDIÇÕES DE RECEBIMENTO DO OBJETO: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13.1 –</w:t>
      </w:r>
      <w:r w:rsidRPr="006F7E0E">
        <w:rPr>
          <w:rFonts w:ascii="Times New Roman" w:hAnsi="Times New Roman" w:cs="Times New Roman"/>
          <w:color w:val="000000"/>
          <w:sz w:val="18"/>
          <w:szCs w:val="18"/>
        </w:rPr>
        <w:t xml:space="preserve"> O objeto deverá ser entregue de acordo com as necessidades e solicitação </w:t>
      </w:r>
      <w:proofErr w:type="gramStart"/>
      <w:r w:rsidRPr="006F7E0E">
        <w:rPr>
          <w:rFonts w:ascii="Times New Roman" w:hAnsi="Times New Roman" w:cs="Times New Roman"/>
          <w:color w:val="000000"/>
          <w:sz w:val="18"/>
          <w:szCs w:val="18"/>
        </w:rPr>
        <w:t>daPrefeitura</w:t>
      </w:r>
      <w:proofErr w:type="gramEnd"/>
      <w:r w:rsidRPr="006F7E0E">
        <w:rPr>
          <w:rFonts w:ascii="Times New Roman" w:hAnsi="Times New Roman" w:cs="Times New Roman"/>
          <w:color w:val="000000"/>
          <w:sz w:val="18"/>
          <w:szCs w:val="18"/>
        </w:rPr>
        <w:t xml:space="preserve"> Municipal de Francisco Ayres-PI e/ou seus órgão e entes, nos t</w:t>
      </w:r>
      <w:r w:rsidR="00AB26B4">
        <w:rPr>
          <w:rFonts w:ascii="Times New Roman" w:hAnsi="Times New Roman" w:cs="Times New Roman"/>
          <w:color w:val="000000"/>
          <w:sz w:val="18"/>
          <w:szCs w:val="18"/>
        </w:rPr>
        <w:t>ermos do Edital do PP nº __/</w:t>
      </w:r>
      <w:r w:rsidR="00CD0EE4">
        <w:rPr>
          <w:rFonts w:ascii="Times New Roman" w:hAnsi="Times New Roman" w:cs="Times New Roman"/>
          <w:color w:val="000000"/>
          <w:sz w:val="18"/>
          <w:szCs w:val="18"/>
        </w:rPr>
        <w:t>2018</w:t>
      </w:r>
      <w:r w:rsidRPr="006F7E0E">
        <w:rPr>
          <w:rFonts w:ascii="Times New Roman" w:hAnsi="Times New Roman" w:cs="Times New Roman"/>
          <w:color w:val="000000"/>
          <w:sz w:val="18"/>
          <w:szCs w:val="18"/>
        </w:rPr>
        <w:t>, que faz parte desta ata independentemente de transcrição.</w:t>
      </w:r>
    </w:p>
    <w:p w:rsidR="00C940B7" w:rsidRPr="006F7E0E" w:rsidRDefault="00C940B7" w:rsidP="00C940B7">
      <w:pPr>
        <w:pStyle w:val="gem2"/>
        <w:spacing w:before="0"/>
        <w:ind w:left="0" w:firstLine="0"/>
        <w:rPr>
          <w:rFonts w:ascii="Times New Roman" w:hAnsi="Times New Roman" w:cs="Times New Roman"/>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14. READEQUAÇÃO DE PREÇOS:</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14.1 -</w:t>
      </w:r>
      <w:r w:rsidRPr="006F7E0E">
        <w:rPr>
          <w:rFonts w:ascii="Times New Roman" w:hAnsi="Times New Roman" w:cs="Times New Roman"/>
          <w:color w:val="000000"/>
          <w:sz w:val="18"/>
          <w:szCs w:val="18"/>
        </w:rPr>
        <w:t xml:space="preserve"> Os preços registrados manter-se-ão inalterados pelo período de vigência do Registro, admitida a revisão quando houver desequilíbrio de equação econômico-financeiro inicial à Ata, nos termos da legislação que rege a matéria.</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14.2 -</w:t>
      </w:r>
      <w:r w:rsidRPr="006F7E0E">
        <w:rPr>
          <w:rFonts w:ascii="Times New Roman" w:hAnsi="Times New Roman" w:cs="Times New Roman"/>
          <w:color w:val="000000"/>
          <w:sz w:val="18"/>
          <w:szCs w:val="18"/>
        </w:rPr>
        <w:t xml:space="preserve"> Durante o período de vigência da Ata de Registro de Preços, os preços não serão reajustados, ressalvados, entretanto, a possibilidade de revisão dos preços vigentes conforme previsão </w:t>
      </w:r>
      <w:proofErr w:type="spellStart"/>
      <w:r w:rsidRPr="006F7E0E">
        <w:rPr>
          <w:rFonts w:ascii="Times New Roman" w:hAnsi="Times New Roman" w:cs="Times New Roman"/>
          <w:color w:val="000000"/>
          <w:sz w:val="18"/>
          <w:szCs w:val="18"/>
        </w:rPr>
        <w:t>editalícia</w:t>
      </w:r>
      <w:proofErr w:type="spellEnd"/>
      <w:r w:rsidRPr="006F7E0E">
        <w:rPr>
          <w:rFonts w:ascii="Times New Roman" w:hAnsi="Times New Roman" w:cs="Times New Roman"/>
          <w:color w:val="000000"/>
          <w:sz w:val="18"/>
          <w:szCs w:val="18"/>
        </w:rPr>
        <w:t xml:space="preserve"> ou em face da superveniência de normas federais ou municipais aplicáveis à espécie.</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14.3 -</w:t>
      </w:r>
      <w:r w:rsidRPr="006F7E0E">
        <w:rPr>
          <w:rFonts w:ascii="Times New Roman" w:hAnsi="Times New Roman" w:cs="Times New Roman"/>
          <w:color w:val="000000"/>
          <w:sz w:val="18"/>
          <w:szCs w:val="18"/>
        </w:rPr>
        <w:t xml:space="preserve"> 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conseqüências incalculáveis, retardadores ou impeditivos da execução do ajustado, ou ainda, em caso de força maior, caso fortuito ou fato do príncipe, configurando </w:t>
      </w:r>
      <w:r w:rsidR="00AB26B4" w:rsidRPr="006F7E0E">
        <w:rPr>
          <w:rFonts w:ascii="Times New Roman" w:hAnsi="Times New Roman" w:cs="Times New Roman"/>
          <w:color w:val="000000"/>
          <w:sz w:val="18"/>
          <w:szCs w:val="18"/>
        </w:rPr>
        <w:t>Alea</w:t>
      </w:r>
      <w:r w:rsidRPr="006F7E0E">
        <w:rPr>
          <w:rFonts w:ascii="Times New Roman" w:hAnsi="Times New Roman" w:cs="Times New Roman"/>
          <w:color w:val="000000"/>
          <w:sz w:val="18"/>
          <w:szCs w:val="18"/>
        </w:rPr>
        <w:t xml:space="preserve"> econômica extraordinária e extracontratual, poderá ocorrer </w:t>
      </w:r>
      <w:proofErr w:type="gramStart"/>
      <w:r w:rsidRPr="006F7E0E">
        <w:rPr>
          <w:rFonts w:ascii="Times New Roman" w:hAnsi="Times New Roman" w:cs="Times New Roman"/>
          <w:color w:val="000000"/>
          <w:sz w:val="18"/>
          <w:szCs w:val="18"/>
        </w:rPr>
        <w:t>a</w:t>
      </w:r>
      <w:proofErr w:type="gramEnd"/>
      <w:r w:rsidRPr="006F7E0E">
        <w:rPr>
          <w:rFonts w:ascii="Times New Roman" w:hAnsi="Times New Roman" w:cs="Times New Roman"/>
          <w:color w:val="000000"/>
          <w:sz w:val="18"/>
          <w:szCs w:val="18"/>
        </w:rPr>
        <w:t xml:space="preserve"> repactuação do valor contratado e/ou registrado.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14.4 -</w:t>
      </w:r>
      <w:r w:rsidRPr="006F7E0E">
        <w:rPr>
          <w:rFonts w:ascii="Times New Roman" w:hAnsi="Times New Roman" w:cs="Times New Roman"/>
          <w:color w:val="000000"/>
          <w:sz w:val="18"/>
          <w:szCs w:val="18"/>
        </w:rPr>
        <w:t xml:space="preserve"> Durante a vigência da Ata, os preços registrados deverão permanecer compatíveis com os preços de mercado. Independente de provocação da Prefeitura Municipal de Francisco Ayres-PI, no caso de redução nos preços de mercado, ainda que temporária, a detentora obriga-se a comunicar a Prefeitura Municipal de Francisco Ayres-PI o novo preço que substituirá o então registrado, podendo esta agir de ofício.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14.5 -</w:t>
      </w:r>
      <w:r w:rsidRPr="006F7E0E">
        <w:rPr>
          <w:rFonts w:ascii="Times New Roman" w:hAnsi="Times New Roman" w:cs="Times New Roman"/>
          <w:color w:val="000000"/>
          <w:sz w:val="18"/>
          <w:szCs w:val="18"/>
        </w:rPr>
        <w:t xml:space="preserve"> Caso a detentora venha a se locupletar com a redução efetiva de preços de mercado não repassada à Administração, ficará obrigada a restituição do que tinha recebido indevidamente.</w:t>
      </w:r>
    </w:p>
    <w:p w:rsidR="00C940B7" w:rsidRPr="006F7E0E" w:rsidRDefault="00C940B7" w:rsidP="00C940B7">
      <w:pPr>
        <w:pStyle w:val="Ttulo5"/>
        <w:numPr>
          <w:ilvl w:val="4"/>
          <w:numId w:val="13"/>
        </w:numPr>
        <w:tabs>
          <w:tab w:val="left" w:pos="0"/>
        </w:tabs>
        <w:jc w:val="both"/>
        <w:rPr>
          <w:sz w:val="18"/>
          <w:szCs w:val="18"/>
        </w:rPr>
      </w:pPr>
    </w:p>
    <w:p w:rsidR="00C940B7" w:rsidRPr="006F7E0E" w:rsidRDefault="00C940B7" w:rsidP="00C940B7">
      <w:pPr>
        <w:pStyle w:val="Ttulo7"/>
        <w:numPr>
          <w:ilvl w:val="6"/>
          <w:numId w:val="13"/>
        </w:numPr>
        <w:tabs>
          <w:tab w:val="left" w:pos="0"/>
        </w:tabs>
        <w:jc w:val="both"/>
        <w:rPr>
          <w:color w:val="000000"/>
          <w:sz w:val="18"/>
          <w:szCs w:val="18"/>
        </w:rPr>
      </w:pPr>
      <w:r w:rsidRPr="006F7E0E">
        <w:rPr>
          <w:color w:val="000000"/>
          <w:sz w:val="18"/>
          <w:szCs w:val="18"/>
        </w:rPr>
        <w:t>15 – DA POSSIBILIDADE DE RENEGOCIAÇÃO DE PREÇOS:</w:t>
      </w:r>
    </w:p>
    <w:p w:rsidR="00C940B7" w:rsidRPr="006F7E0E" w:rsidRDefault="00C940B7" w:rsidP="00C940B7">
      <w:pPr>
        <w:jc w:val="both"/>
        <w:rPr>
          <w:b/>
          <w:color w:val="000000"/>
          <w:sz w:val="18"/>
          <w:szCs w:val="18"/>
        </w:rPr>
      </w:pPr>
    </w:p>
    <w:p w:rsidR="00C940B7" w:rsidRPr="006F7E0E" w:rsidRDefault="00C940B7" w:rsidP="00C940B7">
      <w:pPr>
        <w:jc w:val="both"/>
        <w:rPr>
          <w:color w:val="000000"/>
          <w:sz w:val="18"/>
          <w:szCs w:val="18"/>
        </w:rPr>
      </w:pPr>
      <w:r w:rsidRPr="006F7E0E">
        <w:rPr>
          <w:b/>
          <w:color w:val="000000"/>
          <w:sz w:val="18"/>
          <w:szCs w:val="18"/>
        </w:rPr>
        <w:t>15.1 –</w:t>
      </w:r>
      <w:r w:rsidRPr="006F7E0E">
        <w:rPr>
          <w:color w:val="000000"/>
          <w:sz w:val="18"/>
          <w:szCs w:val="18"/>
        </w:rPr>
        <w:t xml:space="preserve"> Os bens similares às especificações dos objetos contemplados neste certame poderão ser renegociados com as empresas que tiverem seus preços registrados (detentores da ata), somente na hipótese do </w:t>
      </w:r>
      <w:proofErr w:type="spellStart"/>
      <w:r w:rsidRPr="006F7E0E">
        <w:rPr>
          <w:color w:val="000000"/>
          <w:sz w:val="18"/>
          <w:szCs w:val="18"/>
        </w:rPr>
        <w:t>asseguramento</w:t>
      </w:r>
      <w:proofErr w:type="spellEnd"/>
      <w:r w:rsidRPr="006F7E0E">
        <w:rPr>
          <w:color w:val="000000"/>
          <w:sz w:val="18"/>
          <w:szCs w:val="18"/>
        </w:rPr>
        <w:t xml:space="preserve"> de reais vantagens para a contratação, o que deve ser justificado no processo administrativo, sempre tendo como parâmetro o preço registrado e as condições reais de mercado, ou quando houver escassez do produto cotado no mercado.</w:t>
      </w:r>
    </w:p>
    <w:p w:rsidR="00C940B7" w:rsidRPr="006F7E0E" w:rsidRDefault="00C940B7" w:rsidP="00C940B7">
      <w:pPr>
        <w:jc w:val="both"/>
        <w:rPr>
          <w:color w:val="000000"/>
          <w:sz w:val="18"/>
          <w:szCs w:val="18"/>
        </w:rPr>
      </w:pPr>
      <w:r w:rsidRPr="006F7E0E">
        <w:rPr>
          <w:b/>
          <w:color w:val="000000"/>
          <w:sz w:val="18"/>
          <w:szCs w:val="18"/>
        </w:rPr>
        <w:t>15.2 –</w:t>
      </w:r>
      <w:r w:rsidRPr="006F7E0E">
        <w:rPr>
          <w:color w:val="000000"/>
          <w:sz w:val="18"/>
          <w:szCs w:val="18"/>
        </w:rPr>
        <w:t xml:space="preserve"> A renegociação, no ato do contrato, poderá ser retomada em razão da quantidade e qualidade dos bens a serem fornecidos, ficando estipulado como parâmetro máximo, o preço registrado correspondente ao valor da unidade.</w:t>
      </w:r>
    </w:p>
    <w:p w:rsidR="00C940B7" w:rsidRPr="006F7E0E" w:rsidRDefault="00C940B7" w:rsidP="00C940B7">
      <w:pPr>
        <w:jc w:val="both"/>
        <w:rPr>
          <w:color w:val="000000"/>
          <w:sz w:val="18"/>
          <w:szCs w:val="18"/>
        </w:rPr>
      </w:pPr>
    </w:p>
    <w:p w:rsidR="00C940B7" w:rsidRPr="006F7E0E" w:rsidRDefault="00C940B7" w:rsidP="00C940B7">
      <w:pPr>
        <w:tabs>
          <w:tab w:val="left" w:pos="3686"/>
          <w:tab w:val="left" w:pos="4395"/>
        </w:tabs>
        <w:jc w:val="both"/>
        <w:rPr>
          <w:b/>
          <w:bCs/>
          <w:color w:val="000000"/>
          <w:sz w:val="18"/>
          <w:szCs w:val="18"/>
        </w:rPr>
      </w:pPr>
      <w:r w:rsidRPr="006F7E0E">
        <w:rPr>
          <w:b/>
          <w:bCs/>
          <w:color w:val="000000"/>
          <w:sz w:val="18"/>
          <w:szCs w:val="18"/>
        </w:rPr>
        <w:t>16 - RESCISÃO DA ATA DE REGISTRO DE PREÇOS:</w:t>
      </w:r>
    </w:p>
    <w:p w:rsidR="00C940B7" w:rsidRPr="006F7E0E" w:rsidRDefault="00C940B7" w:rsidP="00C940B7">
      <w:pPr>
        <w:pStyle w:val="Textoembloco1"/>
        <w:tabs>
          <w:tab w:val="left" w:pos="3686"/>
          <w:tab w:val="left" w:pos="4395"/>
        </w:tabs>
        <w:ind w:left="0" w:right="0"/>
        <w:rPr>
          <w:color w:val="000000"/>
          <w:sz w:val="18"/>
          <w:szCs w:val="18"/>
        </w:rPr>
      </w:pPr>
    </w:p>
    <w:p w:rsidR="00C940B7" w:rsidRPr="006F7E0E" w:rsidRDefault="00C940B7" w:rsidP="00C940B7">
      <w:pPr>
        <w:pStyle w:val="Textoembloco1"/>
        <w:tabs>
          <w:tab w:val="left" w:pos="3686"/>
          <w:tab w:val="left" w:pos="4395"/>
        </w:tabs>
        <w:ind w:left="0" w:right="0"/>
        <w:rPr>
          <w:color w:val="000000"/>
          <w:sz w:val="18"/>
          <w:szCs w:val="18"/>
        </w:rPr>
      </w:pPr>
      <w:r w:rsidRPr="006F7E0E">
        <w:rPr>
          <w:color w:val="000000"/>
          <w:sz w:val="18"/>
          <w:szCs w:val="18"/>
        </w:rPr>
        <w:t>A Ata de Registro de Preços poderá ser rescindida, nas hipóteses adiante descritas.</w:t>
      </w:r>
    </w:p>
    <w:p w:rsidR="00C940B7" w:rsidRPr="006F7E0E" w:rsidRDefault="00C940B7" w:rsidP="00C940B7">
      <w:pPr>
        <w:pStyle w:val="gem2"/>
        <w:spacing w:befor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16.1 -</w:t>
      </w:r>
      <w:r w:rsidRPr="006F7E0E">
        <w:rPr>
          <w:rFonts w:ascii="Times New Roman" w:hAnsi="Times New Roman" w:cs="Times New Roman"/>
          <w:color w:val="000000"/>
          <w:sz w:val="18"/>
          <w:szCs w:val="18"/>
        </w:rPr>
        <w:t xml:space="preserve"> Pela ADMINISTRAÇÃO, quando:</w:t>
      </w:r>
    </w:p>
    <w:p w:rsidR="00C940B7" w:rsidRPr="006F7E0E" w:rsidRDefault="00C940B7" w:rsidP="00C940B7">
      <w:pPr>
        <w:pStyle w:val="gem2"/>
        <w:spacing w:befor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16.1.1. </w:t>
      </w:r>
      <w:proofErr w:type="gramStart"/>
      <w:r w:rsidRPr="006F7E0E">
        <w:rPr>
          <w:rFonts w:ascii="Times New Roman" w:hAnsi="Times New Roman" w:cs="Times New Roman"/>
          <w:color w:val="000000"/>
          <w:sz w:val="18"/>
          <w:szCs w:val="18"/>
        </w:rPr>
        <w:t>a</w:t>
      </w:r>
      <w:proofErr w:type="gramEnd"/>
      <w:r w:rsidRPr="006F7E0E">
        <w:rPr>
          <w:rFonts w:ascii="Times New Roman" w:hAnsi="Times New Roman" w:cs="Times New Roman"/>
          <w:color w:val="000000"/>
          <w:sz w:val="18"/>
          <w:szCs w:val="18"/>
        </w:rPr>
        <w:t xml:space="preserve"> detentora não cumprir as obrigações constantes da Ata de Registro de Preços;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16.1.2. </w:t>
      </w:r>
      <w:proofErr w:type="gramStart"/>
      <w:r w:rsidRPr="006F7E0E">
        <w:rPr>
          <w:rFonts w:ascii="Times New Roman" w:hAnsi="Times New Roman" w:cs="Times New Roman"/>
          <w:color w:val="000000"/>
          <w:sz w:val="18"/>
          <w:szCs w:val="18"/>
        </w:rPr>
        <w:t>a</w:t>
      </w:r>
      <w:proofErr w:type="gramEnd"/>
      <w:r w:rsidRPr="006F7E0E">
        <w:rPr>
          <w:rFonts w:ascii="Times New Roman" w:hAnsi="Times New Roman" w:cs="Times New Roman"/>
          <w:color w:val="000000"/>
          <w:sz w:val="18"/>
          <w:szCs w:val="18"/>
        </w:rPr>
        <w:t xml:space="preserve"> detentora não formalizar contrato individual decorrente do Registro de Preços ou não retirar o instrumento equivalente no prazo estabelecido, se a Administração não aceitar sua justificativa.</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16.1.3. </w:t>
      </w:r>
      <w:proofErr w:type="gramStart"/>
      <w:r w:rsidRPr="006F7E0E">
        <w:rPr>
          <w:rFonts w:ascii="Times New Roman" w:hAnsi="Times New Roman" w:cs="Times New Roman"/>
          <w:color w:val="000000"/>
          <w:sz w:val="18"/>
          <w:szCs w:val="18"/>
        </w:rPr>
        <w:t>a</w:t>
      </w:r>
      <w:proofErr w:type="gramEnd"/>
      <w:r w:rsidRPr="006F7E0E">
        <w:rPr>
          <w:rFonts w:ascii="Times New Roman" w:hAnsi="Times New Roman" w:cs="Times New Roman"/>
          <w:color w:val="000000"/>
          <w:sz w:val="18"/>
          <w:szCs w:val="18"/>
        </w:rPr>
        <w:t xml:space="preserve"> detentora der causa à rescisão administrativa de contrato decorrente do Registro de Preços;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16.1.4. </w:t>
      </w:r>
      <w:proofErr w:type="gramStart"/>
      <w:r w:rsidRPr="006F7E0E">
        <w:rPr>
          <w:rFonts w:ascii="Times New Roman" w:hAnsi="Times New Roman" w:cs="Times New Roman"/>
          <w:color w:val="000000"/>
          <w:sz w:val="18"/>
          <w:szCs w:val="18"/>
        </w:rPr>
        <w:t>em</w:t>
      </w:r>
      <w:proofErr w:type="gramEnd"/>
      <w:r w:rsidRPr="006F7E0E">
        <w:rPr>
          <w:rFonts w:ascii="Times New Roman" w:hAnsi="Times New Roman" w:cs="Times New Roman"/>
          <w:color w:val="000000"/>
          <w:sz w:val="18"/>
          <w:szCs w:val="18"/>
        </w:rPr>
        <w:t xml:space="preserve"> qualquer das hipóteses de inexecução total ou parcial de contrato decorrente deste instrumento de registro;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16.1.5. </w:t>
      </w:r>
      <w:proofErr w:type="gramStart"/>
      <w:r w:rsidRPr="006F7E0E">
        <w:rPr>
          <w:rFonts w:ascii="Times New Roman" w:hAnsi="Times New Roman" w:cs="Times New Roman"/>
          <w:color w:val="000000"/>
          <w:sz w:val="18"/>
          <w:szCs w:val="18"/>
        </w:rPr>
        <w:t>os</w:t>
      </w:r>
      <w:proofErr w:type="gramEnd"/>
      <w:r w:rsidRPr="006F7E0E">
        <w:rPr>
          <w:rFonts w:ascii="Times New Roman" w:hAnsi="Times New Roman" w:cs="Times New Roman"/>
          <w:color w:val="000000"/>
          <w:sz w:val="18"/>
          <w:szCs w:val="18"/>
        </w:rPr>
        <w:t xml:space="preserve"> preços registrados se apresentarem superiores aos praticados pelo mercado e a detentora não aceitar sua redução;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16.1.6. </w:t>
      </w:r>
      <w:proofErr w:type="gramStart"/>
      <w:r w:rsidRPr="006F7E0E">
        <w:rPr>
          <w:rFonts w:ascii="Times New Roman" w:hAnsi="Times New Roman" w:cs="Times New Roman"/>
          <w:color w:val="000000"/>
          <w:sz w:val="18"/>
          <w:szCs w:val="18"/>
        </w:rPr>
        <w:t>por</w:t>
      </w:r>
      <w:proofErr w:type="gramEnd"/>
      <w:r w:rsidRPr="006F7E0E">
        <w:rPr>
          <w:rFonts w:ascii="Times New Roman" w:hAnsi="Times New Roman" w:cs="Times New Roman"/>
          <w:color w:val="000000"/>
          <w:sz w:val="18"/>
          <w:szCs w:val="18"/>
        </w:rPr>
        <w:t xml:space="preserve"> razões de interesse público, devidamente motivadas e justificadas pela Administração;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16.1.7. </w:t>
      </w:r>
      <w:proofErr w:type="gramStart"/>
      <w:r w:rsidRPr="006F7E0E">
        <w:rPr>
          <w:rFonts w:ascii="Times New Roman" w:hAnsi="Times New Roman" w:cs="Times New Roman"/>
          <w:color w:val="000000"/>
          <w:sz w:val="18"/>
          <w:szCs w:val="18"/>
        </w:rPr>
        <w:t>sempre</w:t>
      </w:r>
      <w:proofErr w:type="gramEnd"/>
      <w:r w:rsidRPr="006F7E0E">
        <w:rPr>
          <w:rFonts w:ascii="Times New Roman" w:hAnsi="Times New Roman" w:cs="Times New Roman"/>
          <w:color w:val="000000"/>
          <w:sz w:val="18"/>
          <w:szCs w:val="18"/>
        </w:rPr>
        <w:t xml:space="preserve"> que ficar constatado que a detentora perdeu qualquer das condições de habilitação e/ou qualificação exigidas na licitação.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Cs/>
          <w:color w:val="000000"/>
          <w:sz w:val="18"/>
          <w:szCs w:val="18"/>
        </w:rPr>
        <w:t xml:space="preserve">16.1.8. </w:t>
      </w:r>
      <w:proofErr w:type="gramStart"/>
      <w:r w:rsidRPr="006F7E0E">
        <w:rPr>
          <w:rFonts w:ascii="Times New Roman" w:hAnsi="Times New Roman" w:cs="Times New Roman"/>
          <w:color w:val="000000"/>
          <w:sz w:val="18"/>
          <w:szCs w:val="18"/>
        </w:rPr>
        <w:t>a</w:t>
      </w:r>
      <w:proofErr w:type="gramEnd"/>
      <w:r w:rsidRPr="006F7E0E">
        <w:rPr>
          <w:rFonts w:ascii="Times New Roman" w:hAnsi="Times New Roman" w:cs="Times New Roman"/>
          <w:color w:val="000000"/>
          <w:sz w:val="18"/>
          <w:szCs w:val="18"/>
        </w:rPr>
        <w:t xml:space="preserve"> comunicação de cancelamento do preço registrado, nos casos previstos no item anterior</w:t>
      </w:r>
      <w:r w:rsidRPr="006F7E0E">
        <w:rPr>
          <w:rFonts w:ascii="Times New Roman" w:hAnsi="Times New Roman" w:cs="Times New Roman"/>
          <w:b/>
          <w:bCs/>
          <w:color w:val="000000"/>
          <w:sz w:val="18"/>
          <w:szCs w:val="18"/>
        </w:rPr>
        <w:t>,</w:t>
      </w:r>
      <w:r w:rsidRPr="006F7E0E">
        <w:rPr>
          <w:rFonts w:ascii="Times New Roman" w:hAnsi="Times New Roman" w:cs="Times New Roman"/>
          <w:color w:val="000000"/>
          <w:sz w:val="18"/>
          <w:szCs w:val="18"/>
        </w:rPr>
        <w:t xml:space="preserve"> será feita pessoalmente ou por correspondência com aviso de recebimento à Detentora, juntando-se comprovante aos autos que deram origem ao registro de preços. No caso de ser ignorado, incerto ou inacessível o endereço da detentora, a comunicação será feita por publicação no DOM/PI, pelo menos por uma vez, considerando-se cancelado o preço registrado dez dias após a publicação.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16.1.9. Fica estabelecido que a detentora da ata </w:t>
      </w:r>
      <w:proofErr w:type="gramStart"/>
      <w:r w:rsidRPr="006F7E0E">
        <w:rPr>
          <w:rFonts w:ascii="Times New Roman" w:hAnsi="Times New Roman" w:cs="Times New Roman"/>
          <w:color w:val="000000"/>
          <w:sz w:val="18"/>
          <w:szCs w:val="18"/>
        </w:rPr>
        <w:t>deverão</w:t>
      </w:r>
      <w:proofErr w:type="gramEnd"/>
      <w:r w:rsidRPr="006F7E0E">
        <w:rPr>
          <w:rFonts w:ascii="Times New Roman" w:hAnsi="Times New Roman" w:cs="Times New Roman"/>
          <w:color w:val="000000"/>
          <w:sz w:val="18"/>
          <w:szCs w:val="18"/>
        </w:rPr>
        <w:t xml:space="preserve"> comunicar imediatamente a Prefeitura Municipal de Francisco Ayres-PI, qualquer alteração ocorrida no endereço, telefone, conta bancária e outras julgáveis necessárias para o recebimento de correspondência e outros documentos.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16.2 -</w:t>
      </w:r>
      <w:r w:rsidRPr="006F7E0E">
        <w:rPr>
          <w:rFonts w:ascii="Times New Roman" w:hAnsi="Times New Roman" w:cs="Times New Roman"/>
          <w:color w:val="000000"/>
          <w:sz w:val="18"/>
          <w:szCs w:val="18"/>
        </w:rPr>
        <w:t xml:space="preserve"> Pela DETENTORA, quando, mediante solicitação por escrito, comprovar estar impossibilitada de cumprir as exigências da Ata de Registro de Preços, sem prejuízos das sanções cabíveis.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16.2.1. A solicitação da detentora para cancelamento do preço registrado deverá ser formulada com antecedência de 30 (trinta) dias, facultada à Administração a aplicação das penalidades previstas na cláusula </w:t>
      </w:r>
      <w:proofErr w:type="gramStart"/>
      <w:r w:rsidRPr="006F7E0E">
        <w:rPr>
          <w:rFonts w:ascii="Times New Roman" w:hAnsi="Times New Roman" w:cs="Times New Roman"/>
          <w:color w:val="000000"/>
          <w:sz w:val="18"/>
          <w:szCs w:val="18"/>
        </w:rPr>
        <w:t>7</w:t>
      </w:r>
      <w:proofErr w:type="gramEnd"/>
      <w:r w:rsidRPr="006F7E0E">
        <w:rPr>
          <w:rFonts w:ascii="Times New Roman" w:hAnsi="Times New Roman" w:cs="Times New Roman"/>
          <w:color w:val="000000"/>
          <w:sz w:val="18"/>
          <w:szCs w:val="18"/>
        </w:rPr>
        <w:t xml:space="preserve">, </w:t>
      </w:r>
      <w:r w:rsidR="00AB26B4">
        <w:rPr>
          <w:rFonts w:ascii="Times New Roman" w:hAnsi="Times New Roman" w:cs="Times New Roman"/>
          <w:color w:val="000000"/>
          <w:sz w:val="18"/>
          <w:szCs w:val="18"/>
        </w:rPr>
        <w:t xml:space="preserve"> </w:t>
      </w:r>
      <w:r w:rsidRPr="006F7E0E">
        <w:rPr>
          <w:rFonts w:ascii="Times New Roman" w:hAnsi="Times New Roman" w:cs="Times New Roman"/>
          <w:color w:val="000000"/>
          <w:sz w:val="18"/>
          <w:szCs w:val="18"/>
        </w:rPr>
        <w:t>caso não aceitas as razões do pedido.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16.2.2- A rescisão ou suspensão do fornecimento com fundamento no artigo 78, inciso XV (por fato da contratante), da Lei nº 8666/93 deverá ser notificada expressamente a contratante, no prazo mínimo de 30 (trinta) dias.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16.3 -</w:t>
      </w:r>
      <w:r w:rsidRPr="006F7E0E">
        <w:rPr>
          <w:rFonts w:ascii="Times New Roman" w:hAnsi="Times New Roman" w:cs="Times New Roman"/>
          <w:color w:val="000000"/>
          <w:sz w:val="18"/>
          <w:szCs w:val="18"/>
        </w:rPr>
        <w:t xml:space="preserve"> A Administração, a seu critério, poderá convocar, pela ordem, as demais licitantes classificáveis, para assumirem o fornecimento do objeto da Ata de Registro de Preços, desde que concordem com o fornecimento nas mesmas condições propostas pela(s) detentora(s).</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17. DISPOSIÇÕES GERAIS:</w:t>
      </w:r>
    </w:p>
    <w:p w:rsidR="00C940B7" w:rsidRPr="006F7E0E" w:rsidRDefault="00C940B7" w:rsidP="00C940B7">
      <w:pPr>
        <w:jc w:val="both"/>
        <w:rPr>
          <w:b/>
          <w:bCs/>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17.1 -</w:t>
      </w:r>
      <w:r w:rsidRPr="006F7E0E">
        <w:rPr>
          <w:rFonts w:ascii="Times New Roman" w:hAnsi="Times New Roman" w:cs="Times New Roman"/>
          <w:color w:val="000000"/>
          <w:sz w:val="18"/>
          <w:szCs w:val="18"/>
        </w:rPr>
        <w:t xml:space="preserve"> O compromisso de aquisição de bens só estará caracterizado mediante recebimento da nota de empenho, carta-contrato ou instrumento equivalente, decorrente da Ata de Registro de Preços.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17.2 -</w:t>
      </w:r>
      <w:r w:rsidRPr="006F7E0E">
        <w:rPr>
          <w:rFonts w:ascii="Times New Roman" w:hAnsi="Times New Roman" w:cs="Times New Roman"/>
          <w:color w:val="000000"/>
          <w:sz w:val="18"/>
          <w:szCs w:val="18"/>
        </w:rPr>
        <w:t xml:space="preserve"> Os preços registrados, nos termos do § 4º do artigo 15 da Lei nº 8666/93, têm caráter </w:t>
      </w:r>
      <w:proofErr w:type="spellStart"/>
      <w:r w:rsidRPr="006F7E0E">
        <w:rPr>
          <w:rFonts w:ascii="Times New Roman" w:hAnsi="Times New Roman" w:cs="Times New Roman"/>
          <w:color w:val="000000"/>
          <w:sz w:val="18"/>
          <w:szCs w:val="18"/>
        </w:rPr>
        <w:t>orientativo</w:t>
      </w:r>
      <w:proofErr w:type="spellEnd"/>
      <w:r w:rsidRPr="006F7E0E">
        <w:rPr>
          <w:rFonts w:ascii="Times New Roman" w:hAnsi="Times New Roman" w:cs="Times New Roman"/>
          <w:color w:val="000000"/>
          <w:sz w:val="18"/>
          <w:szCs w:val="18"/>
        </w:rPr>
        <w:t xml:space="preserve"> (preço máximo).</w:t>
      </w:r>
    </w:p>
    <w:p w:rsidR="00C940B7" w:rsidRPr="006F7E0E" w:rsidRDefault="00C940B7" w:rsidP="00C940B7">
      <w:pPr>
        <w:pStyle w:val="gem2"/>
        <w:spacing w:before="0"/>
        <w:ind w:left="0" w:firstLine="0"/>
        <w:rPr>
          <w:rFonts w:ascii="Times New Roman" w:hAnsi="Times New Roman" w:cs="Times New Roman"/>
          <w:b/>
          <w:bCs/>
          <w:color w:val="000000"/>
          <w:sz w:val="18"/>
          <w:szCs w:val="18"/>
        </w:rPr>
      </w:pPr>
      <w:r w:rsidRPr="006F7E0E">
        <w:rPr>
          <w:rFonts w:ascii="Times New Roman" w:hAnsi="Times New Roman" w:cs="Times New Roman"/>
          <w:b/>
          <w:color w:val="000000"/>
          <w:sz w:val="18"/>
          <w:szCs w:val="18"/>
        </w:rPr>
        <w:t>17.3 -</w:t>
      </w:r>
      <w:r w:rsidRPr="006F7E0E">
        <w:rPr>
          <w:rFonts w:ascii="Times New Roman" w:hAnsi="Times New Roman" w:cs="Times New Roman"/>
          <w:color w:val="000000"/>
          <w:sz w:val="18"/>
          <w:szCs w:val="18"/>
        </w:rPr>
        <w:t xml:space="preserve"> A detentora fica obrigada a atender todos os pedidos efetuados durante a vigência da Ata de Registro de Preços, e demais acréscimos necessários conforme disposição legal</w:t>
      </w:r>
      <w:r w:rsidRPr="006F7E0E">
        <w:rPr>
          <w:rFonts w:ascii="Times New Roman" w:hAnsi="Times New Roman" w:cs="Times New Roman"/>
          <w:b/>
          <w:bCs/>
          <w:color w:val="000000"/>
          <w:sz w:val="18"/>
          <w:szCs w:val="18"/>
        </w:rPr>
        <w:t>.</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17.4 -</w:t>
      </w:r>
      <w:r w:rsidRPr="006F7E0E">
        <w:rPr>
          <w:rFonts w:ascii="Times New Roman" w:hAnsi="Times New Roman" w:cs="Times New Roman"/>
          <w:color w:val="000000"/>
          <w:sz w:val="18"/>
          <w:szCs w:val="18"/>
        </w:rPr>
        <w:t xml:space="preserve"> O preço a ser pago pela contratante será o vigente na data em que o pedido for entregue à detentora da Ata do S.R.P., independentemente da data de pagamento, ou de autorização de readequação através da Prefeitura Municipal de Francisco Ayres-PI, nesse intervalo de tempo.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17.5 -</w:t>
      </w:r>
      <w:r w:rsidRPr="006F7E0E">
        <w:rPr>
          <w:rFonts w:ascii="Times New Roman" w:hAnsi="Times New Roman" w:cs="Times New Roman"/>
          <w:color w:val="000000"/>
          <w:sz w:val="18"/>
          <w:szCs w:val="18"/>
        </w:rPr>
        <w:t xml:space="preserve"> A detentorada Ata de Registro de Preços deverá comunicar à Prefeitura Municipal de Francisco Ayres-PI, toda e qualquer alteração nos dados cadastrais, para atualização.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17.6 -</w:t>
      </w:r>
      <w:r w:rsidRPr="006F7E0E">
        <w:rPr>
          <w:rFonts w:ascii="Times New Roman" w:hAnsi="Times New Roman" w:cs="Times New Roman"/>
          <w:color w:val="000000"/>
          <w:sz w:val="18"/>
          <w:szCs w:val="18"/>
        </w:rPr>
        <w:t xml:space="preserve"> As alterações contratuais obedecerão à Lei nº 8666/93, com alterações introduzidas pela Lei nº 8883/94 ou legislação que as vierem a substituir.</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17.7 -</w:t>
      </w:r>
      <w:r w:rsidRPr="006F7E0E">
        <w:rPr>
          <w:rFonts w:ascii="Times New Roman" w:hAnsi="Times New Roman" w:cs="Times New Roman"/>
          <w:color w:val="000000"/>
          <w:sz w:val="18"/>
          <w:szCs w:val="18"/>
        </w:rPr>
        <w:t xml:space="preserve"> Para solucionar quaisquer questões oriundas desta Ata de S.R.P., é competente, por força de lei, o Foro da Cidade de Francisco Ayres-PI, observadas as disposições constantes do § 6º do artigo 32 da Lei nº 8666/93.</w:t>
      </w:r>
    </w:p>
    <w:p w:rsidR="00C940B7" w:rsidRPr="006F7E0E" w:rsidRDefault="00C940B7" w:rsidP="00C940B7">
      <w:pPr>
        <w:jc w:val="center"/>
        <w:rPr>
          <w:color w:val="000000"/>
          <w:sz w:val="18"/>
          <w:szCs w:val="18"/>
        </w:rPr>
      </w:pPr>
      <w:r w:rsidRPr="006F7E0E">
        <w:rPr>
          <w:color w:val="000000"/>
          <w:sz w:val="18"/>
          <w:szCs w:val="18"/>
        </w:rPr>
        <w:t>Francisco Ayres</w:t>
      </w:r>
      <w:r w:rsidR="00991850">
        <w:rPr>
          <w:color w:val="000000"/>
          <w:sz w:val="18"/>
          <w:szCs w:val="18"/>
        </w:rPr>
        <w:t>-PI, ____ de _________</w:t>
      </w:r>
      <w:r w:rsidR="00AB26B4">
        <w:rPr>
          <w:color w:val="000000"/>
          <w:sz w:val="18"/>
          <w:szCs w:val="18"/>
        </w:rPr>
        <w:t xml:space="preserve">__ </w:t>
      </w:r>
      <w:proofErr w:type="spellStart"/>
      <w:r w:rsidR="00AB26B4">
        <w:rPr>
          <w:color w:val="000000"/>
          <w:sz w:val="18"/>
          <w:szCs w:val="18"/>
        </w:rPr>
        <w:t>de</w:t>
      </w:r>
      <w:proofErr w:type="spellEnd"/>
      <w:r w:rsidR="00AB26B4">
        <w:rPr>
          <w:color w:val="000000"/>
          <w:sz w:val="18"/>
          <w:szCs w:val="18"/>
        </w:rPr>
        <w:t xml:space="preserve"> </w:t>
      </w:r>
      <w:r w:rsidR="00CD0EE4">
        <w:rPr>
          <w:color w:val="000000"/>
          <w:sz w:val="18"/>
          <w:szCs w:val="18"/>
        </w:rPr>
        <w:t>2018</w:t>
      </w:r>
      <w:r w:rsidRPr="006F7E0E">
        <w:rPr>
          <w:color w:val="000000"/>
          <w:sz w:val="18"/>
          <w:szCs w:val="18"/>
        </w:rPr>
        <w:t>.</w:t>
      </w:r>
    </w:p>
    <w:p w:rsidR="00C940B7" w:rsidRPr="006F7E0E" w:rsidRDefault="00C940B7" w:rsidP="00C940B7">
      <w:pPr>
        <w:jc w:val="center"/>
        <w:rPr>
          <w:color w:val="000000"/>
          <w:sz w:val="18"/>
          <w:szCs w:val="18"/>
        </w:rPr>
      </w:pPr>
    </w:p>
    <w:p w:rsidR="00C940B7" w:rsidRPr="006F7E0E" w:rsidRDefault="00C940B7" w:rsidP="00C940B7">
      <w:pPr>
        <w:jc w:val="center"/>
        <w:rPr>
          <w:b/>
          <w:bCs/>
          <w:color w:val="000000"/>
          <w:sz w:val="18"/>
          <w:szCs w:val="18"/>
        </w:rPr>
      </w:pPr>
      <w:r w:rsidRPr="006F7E0E">
        <w:rPr>
          <w:b/>
          <w:bCs/>
          <w:color w:val="000000"/>
          <w:sz w:val="18"/>
          <w:szCs w:val="18"/>
        </w:rPr>
        <w:t>Contratante:</w:t>
      </w:r>
    </w:p>
    <w:p w:rsidR="00C940B7" w:rsidRPr="006F7E0E" w:rsidRDefault="00C940B7" w:rsidP="00C940B7">
      <w:pPr>
        <w:jc w:val="center"/>
        <w:rPr>
          <w:b/>
          <w:color w:val="000000"/>
          <w:sz w:val="18"/>
          <w:szCs w:val="18"/>
        </w:rPr>
      </w:pPr>
      <w:r w:rsidRPr="006F7E0E">
        <w:rPr>
          <w:b/>
          <w:color w:val="000000"/>
          <w:sz w:val="18"/>
          <w:szCs w:val="18"/>
        </w:rPr>
        <w:t>Prefeitura Municipal de Francisco Ayres-PI</w:t>
      </w:r>
    </w:p>
    <w:p w:rsidR="00C940B7" w:rsidRDefault="00C940B7" w:rsidP="00C940B7">
      <w:pPr>
        <w:jc w:val="center"/>
        <w:rPr>
          <w:b/>
          <w:color w:val="000000"/>
          <w:sz w:val="18"/>
          <w:szCs w:val="18"/>
        </w:rPr>
      </w:pPr>
      <w:r w:rsidRPr="006F7E0E">
        <w:rPr>
          <w:b/>
          <w:color w:val="000000"/>
          <w:sz w:val="18"/>
          <w:szCs w:val="18"/>
        </w:rPr>
        <w:t>Gerenciador do SRP PMFA/PI</w:t>
      </w:r>
    </w:p>
    <w:p w:rsidR="00864863" w:rsidRPr="006F7E0E" w:rsidRDefault="00864863" w:rsidP="00C940B7">
      <w:pPr>
        <w:jc w:val="center"/>
        <w:rPr>
          <w:b/>
          <w:color w:val="000000"/>
          <w:sz w:val="18"/>
          <w:szCs w:val="18"/>
        </w:rPr>
      </w:pPr>
    </w:p>
    <w:p w:rsidR="00C940B7" w:rsidRPr="006F7E0E" w:rsidRDefault="00C940B7" w:rsidP="00C940B7">
      <w:pPr>
        <w:jc w:val="both"/>
        <w:rPr>
          <w:b/>
          <w:bCs/>
          <w:color w:val="000000"/>
          <w:sz w:val="18"/>
          <w:szCs w:val="18"/>
        </w:rPr>
      </w:pPr>
      <w:proofErr w:type="gramStart"/>
      <w:r w:rsidRPr="006F7E0E">
        <w:rPr>
          <w:b/>
          <w:bCs/>
          <w:color w:val="000000"/>
          <w:sz w:val="18"/>
          <w:szCs w:val="18"/>
        </w:rPr>
        <w:t>contratado</w:t>
      </w:r>
      <w:proofErr w:type="gramEnd"/>
      <w:r w:rsidRPr="006F7E0E">
        <w:rPr>
          <w:b/>
          <w:bCs/>
          <w:color w:val="000000"/>
          <w:sz w:val="18"/>
          <w:szCs w:val="18"/>
        </w:rPr>
        <w:t>(s):</w:t>
      </w:r>
    </w:p>
    <w:p w:rsidR="00C940B7" w:rsidRPr="006F7E0E" w:rsidRDefault="00C940B7" w:rsidP="00C940B7">
      <w:pPr>
        <w:jc w:val="both"/>
        <w:rPr>
          <w:b/>
          <w:bCs/>
          <w:color w:val="000000"/>
          <w:sz w:val="18"/>
          <w:szCs w:val="18"/>
        </w:rPr>
      </w:pPr>
      <w:r w:rsidRPr="006F7E0E">
        <w:rPr>
          <w:b/>
          <w:bCs/>
          <w:color w:val="000000"/>
          <w:sz w:val="18"/>
          <w:szCs w:val="18"/>
        </w:rPr>
        <w:t>_____________________________________</w:t>
      </w:r>
    </w:p>
    <w:p w:rsidR="00C940B7" w:rsidRPr="006F7E0E" w:rsidRDefault="00C940B7" w:rsidP="002D0CF3">
      <w:pPr>
        <w:jc w:val="both"/>
        <w:rPr>
          <w:sz w:val="18"/>
          <w:szCs w:val="18"/>
        </w:rPr>
      </w:pPr>
      <w:r w:rsidRPr="006F7E0E">
        <w:rPr>
          <w:b/>
          <w:bCs/>
          <w:color w:val="000000"/>
          <w:sz w:val="18"/>
          <w:szCs w:val="18"/>
        </w:rPr>
        <w:t>_____________________________________</w:t>
      </w:r>
    </w:p>
    <w:sectPr w:rsidR="00C940B7" w:rsidRPr="006F7E0E" w:rsidSect="00AD2DD3">
      <w:headerReference w:type="default" r:id="rId10"/>
      <w:footerReference w:type="default" r:id="rId11"/>
      <w:pgSz w:w="11907" w:h="16840" w:code="9"/>
      <w:pgMar w:top="1512" w:right="1275" w:bottom="1134" w:left="1276" w:header="284" w:footer="3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3E" w:rsidRDefault="00E53B3E">
      <w:r>
        <w:separator/>
      </w:r>
    </w:p>
  </w:endnote>
  <w:endnote w:type="continuationSeparator" w:id="0">
    <w:p w:rsidR="00E53B3E" w:rsidRDefault="00E5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E4" w:rsidRDefault="00CD0EE4" w:rsidP="00C706C2">
    <w:pPr>
      <w:pStyle w:val="Rodap"/>
      <w:pBdr>
        <w:bottom w:val="single" w:sz="6" w:space="1" w:color="auto"/>
      </w:pBdr>
      <w:rPr>
        <w:rFonts w:ascii="Cambria" w:hAnsi="Cambria"/>
        <w:b/>
      </w:rPr>
    </w:pPr>
  </w:p>
  <w:p w:rsidR="00CD0EE4" w:rsidRPr="00AD2DD3" w:rsidRDefault="00CD0EE4" w:rsidP="00C706C2">
    <w:pPr>
      <w:pStyle w:val="Rodap"/>
      <w:jc w:val="center"/>
      <w:rPr>
        <w:rFonts w:ascii="Cambria" w:hAnsi="Cambria"/>
        <w:b/>
        <w:i/>
        <w:sz w:val="16"/>
        <w:szCs w:val="16"/>
      </w:rPr>
    </w:pPr>
    <w:r w:rsidRPr="00AD2DD3">
      <w:rPr>
        <w:rFonts w:ascii="Cambria" w:hAnsi="Cambria"/>
        <w:b/>
        <w:i/>
        <w:sz w:val="16"/>
        <w:szCs w:val="16"/>
      </w:rPr>
      <w:t xml:space="preserve">RUA JOSÉ FERREIRA, 387 - </w:t>
    </w:r>
    <w:proofErr w:type="gramStart"/>
    <w:r w:rsidRPr="00AD2DD3">
      <w:rPr>
        <w:rFonts w:ascii="Cambria" w:hAnsi="Cambria"/>
        <w:b/>
        <w:i/>
        <w:sz w:val="16"/>
        <w:szCs w:val="16"/>
      </w:rPr>
      <w:t>CENTRO</w:t>
    </w:r>
    <w:proofErr w:type="gramEnd"/>
  </w:p>
  <w:p w:rsidR="00CD0EE4" w:rsidRPr="00AD2DD3" w:rsidRDefault="00CD0EE4" w:rsidP="00C706C2">
    <w:pPr>
      <w:pStyle w:val="Rodap"/>
      <w:jc w:val="center"/>
      <w:rPr>
        <w:rFonts w:ascii="Cambria" w:hAnsi="Cambria"/>
        <w:b/>
        <w:i/>
        <w:sz w:val="16"/>
        <w:szCs w:val="16"/>
      </w:rPr>
    </w:pPr>
    <w:r w:rsidRPr="00AD2DD3">
      <w:rPr>
        <w:rFonts w:ascii="Cambria" w:hAnsi="Cambria"/>
        <w:b/>
        <w:i/>
        <w:sz w:val="16"/>
        <w:szCs w:val="16"/>
      </w:rPr>
      <w:t>CEP: 64.475-000</w:t>
    </w:r>
  </w:p>
  <w:p w:rsidR="00CD0EE4" w:rsidRPr="00AD2DD3" w:rsidRDefault="00CD0EE4" w:rsidP="00C706C2">
    <w:pPr>
      <w:pStyle w:val="Rodap"/>
      <w:jc w:val="center"/>
      <w:rPr>
        <w:rFonts w:ascii="Cambria" w:hAnsi="Cambria"/>
        <w:b/>
        <w:i/>
        <w:sz w:val="16"/>
        <w:szCs w:val="16"/>
      </w:rPr>
    </w:pPr>
    <w:r w:rsidRPr="00AD2DD3">
      <w:rPr>
        <w:rFonts w:ascii="Cambria" w:hAnsi="Cambria"/>
        <w:b/>
        <w:i/>
        <w:sz w:val="16"/>
        <w:szCs w:val="16"/>
      </w:rPr>
      <w:t>(89) 35601153</w:t>
    </w:r>
  </w:p>
  <w:p w:rsidR="00CD0EE4" w:rsidRPr="00AD2DD3" w:rsidRDefault="00CD0EE4" w:rsidP="00C706C2">
    <w:pPr>
      <w:pStyle w:val="Rodap"/>
      <w:jc w:val="center"/>
      <w:rPr>
        <w:i/>
        <w:sz w:val="16"/>
        <w:szCs w:val="16"/>
      </w:rPr>
    </w:pPr>
    <w:r w:rsidRPr="00AD2DD3">
      <w:rPr>
        <w:rFonts w:ascii="Cambria" w:hAnsi="Cambria"/>
        <w:b/>
        <w:i/>
        <w:sz w:val="16"/>
        <w:szCs w:val="16"/>
      </w:rPr>
      <w:t>FRANCISCO AYRES-PI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3E" w:rsidRDefault="00E53B3E">
      <w:r>
        <w:separator/>
      </w:r>
    </w:p>
  </w:footnote>
  <w:footnote w:type="continuationSeparator" w:id="0">
    <w:p w:rsidR="00E53B3E" w:rsidRDefault="00E5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E4" w:rsidRPr="00354BE4" w:rsidRDefault="00CD0EE4" w:rsidP="009322CC">
    <w:pPr>
      <w:jc w:val="center"/>
      <w:rPr>
        <w:rFonts w:ascii="Cambria" w:hAnsi="Cambria"/>
        <w:b/>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5.25pt;margin-top:1.45pt;width:62pt;height:49.25pt;z-index:251657216">
          <v:imagedata r:id="rId1" o:title=""/>
        </v:shape>
      </w:pict>
    </w:r>
    <w:r>
      <w:rPr>
        <w:rFonts w:ascii="Cambria" w:hAnsi="Cambria"/>
        <w:b/>
        <w:noProof/>
      </w:rPr>
      <w:pict>
        <v:shape id="_x0000_s2061" type="#_x0000_t75" style="position:absolute;left:0;text-align:left;margin-left:365.9pt;margin-top:-60pt;width:63.3pt;height:57pt;z-index:251658240;mso-position-horizontal-relative:margin;mso-position-vertical-relative:margin">
          <v:imagedata r:id="rId2" o:title=""/>
          <w10:wrap type="square" anchorx="margin" anchory="margin"/>
        </v:shape>
      </w:pict>
    </w:r>
    <w:r w:rsidRPr="00354BE4">
      <w:rPr>
        <w:rFonts w:ascii="Cambria" w:hAnsi="Cambria"/>
        <w:b/>
      </w:rPr>
      <w:t>ESTADO DO PIAUÍ</w:t>
    </w:r>
  </w:p>
  <w:p w:rsidR="00CD0EE4" w:rsidRPr="00354BE4" w:rsidRDefault="00CD0EE4" w:rsidP="009322CC">
    <w:pPr>
      <w:jc w:val="center"/>
      <w:rPr>
        <w:rFonts w:ascii="Cambria" w:hAnsi="Cambria"/>
        <w:b/>
      </w:rPr>
    </w:pPr>
    <w:r w:rsidRPr="00354BE4">
      <w:rPr>
        <w:rFonts w:ascii="Cambria" w:hAnsi="Cambria"/>
        <w:b/>
      </w:rPr>
      <w:t>PREFEITURA MUNICIPAL DE FRANCISCO AYRES</w:t>
    </w:r>
  </w:p>
  <w:p w:rsidR="00CD0EE4" w:rsidRPr="005F79E8" w:rsidRDefault="00CD0EE4" w:rsidP="009322CC">
    <w:pPr>
      <w:jc w:val="center"/>
      <w:rPr>
        <w:rFonts w:ascii="Cambria" w:hAnsi="Cambria"/>
        <w:b/>
        <w:lang w:val="en-US"/>
      </w:rPr>
    </w:pPr>
    <w:r>
      <w:rPr>
        <w:rFonts w:ascii="Cambria" w:hAnsi="Cambria"/>
        <w:b/>
        <w:lang w:val="en-US"/>
      </w:rPr>
      <w:t>C.N.P.J. (MF): 06.554.075/</w:t>
    </w:r>
    <w:r w:rsidRPr="005F79E8">
      <w:rPr>
        <w:rFonts w:ascii="Cambria" w:hAnsi="Cambria"/>
        <w:b/>
        <w:lang w:val="en-US"/>
      </w:rPr>
      <w:t>0001-09</w:t>
    </w:r>
  </w:p>
  <w:p w:rsidR="00CD0EE4" w:rsidRPr="009C4107" w:rsidRDefault="00CD0EE4" w:rsidP="009322CC">
    <w:pPr>
      <w:jc w:val="center"/>
      <w:rPr>
        <w:rFonts w:ascii="Cambria" w:hAnsi="Cambria"/>
        <w:b/>
        <w:lang w:val="en-US"/>
      </w:rPr>
    </w:pPr>
    <w:r w:rsidRPr="009C4107">
      <w:rPr>
        <w:rFonts w:ascii="Cambria" w:hAnsi="Cambria"/>
        <w:b/>
        <w:lang w:val="en-US"/>
      </w:rPr>
      <w:t xml:space="preserve">Email: </w:t>
    </w:r>
    <w:hyperlink r:id="rId3" w:history="1">
      <w:r w:rsidRPr="009C4107">
        <w:rPr>
          <w:rStyle w:val="Hyperlink"/>
          <w:rFonts w:ascii="Cambria" w:hAnsi="Cambria"/>
          <w:b/>
          <w:lang w:val="en-US"/>
        </w:rPr>
        <w:t>pmfcaayres@gmail.com</w:t>
      </w:r>
    </w:hyperlink>
  </w:p>
  <w:p w:rsidR="00CD0EE4" w:rsidRPr="009322CC" w:rsidRDefault="00CD0EE4">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0"/>
      <w:numFmt w:val="decimal"/>
      <w:lvlText w:val="%1."/>
      <w:lvlJc w:val="left"/>
      <w:pPr>
        <w:tabs>
          <w:tab w:val="num" w:pos="1764"/>
        </w:tabs>
        <w:ind w:left="1764" w:hanging="1764"/>
      </w:pPr>
    </w:lvl>
    <w:lvl w:ilvl="1">
      <w:start w:val="1"/>
      <w:numFmt w:val="decimal"/>
      <w:lvlText w:val="%1.%2"/>
      <w:lvlJc w:val="left"/>
      <w:pPr>
        <w:tabs>
          <w:tab w:val="num" w:pos="1416"/>
        </w:tabs>
        <w:ind w:left="1416" w:hanging="1416"/>
      </w:pPr>
    </w:lvl>
    <w:lvl w:ilvl="2">
      <w:start w:val="1"/>
      <w:numFmt w:val="decimal"/>
      <w:lvlText w:val="%1.%2.%3"/>
      <w:lvlJc w:val="left"/>
      <w:pPr>
        <w:tabs>
          <w:tab w:val="num" w:pos="1416"/>
        </w:tabs>
        <w:ind w:left="1416" w:hanging="1416"/>
      </w:pPr>
    </w:lvl>
    <w:lvl w:ilvl="3">
      <w:start w:val="1"/>
      <w:numFmt w:val="decimal"/>
      <w:lvlText w:val="%1.%2.%3.%4"/>
      <w:lvlJc w:val="left"/>
      <w:pPr>
        <w:tabs>
          <w:tab w:val="num" w:pos="1416"/>
        </w:tabs>
        <w:ind w:left="1416" w:hanging="1416"/>
      </w:pPr>
    </w:lvl>
    <w:lvl w:ilvl="4">
      <w:start w:val="1"/>
      <w:numFmt w:val="decimal"/>
      <w:pStyle w:val="Ttulo5"/>
      <w:lvlText w:val="%1.%2.%3.%4.%5"/>
      <w:lvlJc w:val="left"/>
      <w:pPr>
        <w:tabs>
          <w:tab w:val="num" w:pos="1416"/>
        </w:tabs>
        <w:ind w:left="1416" w:hanging="1416"/>
      </w:pPr>
    </w:lvl>
    <w:lvl w:ilvl="5">
      <w:start w:val="1"/>
      <w:numFmt w:val="decimal"/>
      <w:lvlText w:val="%1.%2.%3.%4.%5.%6"/>
      <w:lvlJc w:val="left"/>
      <w:pPr>
        <w:tabs>
          <w:tab w:val="num" w:pos="1416"/>
        </w:tabs>
        <w:ind w:left="1416" w:hanging="1416"/>
      </w:pPr>
    </w:lvl>
    <w:lvl w:ilvl="6">
      <w:start w:val="1"/>
      <w:numFmt w:val="decimal"/>
      <w:pStyle w:val="Ttulo7"/>
      <w:lvlText w:val="%1.%2.%3.%4.%5.%6.%7"/>
      <w:lvlJc w:val="left"/>
      <w:pPr>
        <w:tabs>
          <w:tab w:val="num" w:pos="1416"/>
        </w:tabs>
        <w:ind w:left="1416" w:hanging="141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lvl w:ilvl="0">
      <w:start w:val="2"/>
      <w:numFmt w:val="decimal"/>
      <w:lvlText w:val="%1."/>
      <w:lvlJc w:val="left"/>
      <w:pPr>
        <w:tabs>
          <w:tab w:val="num" w:pos="360"/>
        </w:tabs>
        <w:ind w:left="360" w:hanging="360"/>
      </w:pPr>
    </w:lvl>
    <w:lvl w:ilvl="1">
      <w:start w:val="2"/>
      <w:numFmt w:val="decimal"/>
      <w:lvlText w:val="%1.%2."/>
      <w:lvlJc w:val="left"/>
      <w:pPr>
        <w:tabs>
          <w:tab w:val="num" w:pos="432"/>
        </w:tabs>
        <w:ind w:left="432" w:hanging="360"/>
      </w:pPr>
    </w:lvl>
    <w:lvl w:ilvl="2">
      <w:start w:val="1"/>
      <w:numFmt w:val="decimal"/>
      <w:lvlText w:val="%1.%2.%3."/>
      <w:lvlJc w:val="left"/>
      <w:pPr>
        <w:tabs>
          <w:tab w:val="num" w:pos="504"/>
        </w:tabs>
        <w:ind w:left="504" w:hanging="360"/>
      </w:pPr>
    </w:lvl>
    <w:lvl w:ilvl="3">
      <w:start w:val="1"/>
      <w:numFmt w:val="decimal"/>
      <w:lvlText w:val="%1.%2.%3.%4."/>
      <w:lvlJc w:val="left"/>
      <w:pPr>
        <w:tabs>
          <w:tab w:val="num" w:pos="576"/>
        </w:tabs>
        <w:ind w:left="576" w:hanging="360"/>
      </w:pPr>
    </w:lvl>
    <w:lvl w:ilvl="4">
      <w:start w:val="1"/>
      <w:numFmt w:val="decimal"/>
      <w:lvlText w:val="%1.%2.%3.%4.%5."/>
      <w:lvlJc w:val="left"/>
      <w:pPr>
        <w:tabs>
          <w:tab w:val="num" w:pos="648"/>
        </w:tabs>
        <w:ind w:left="648" w:hanging="360"/>
      </w:pPr>
    </w:lvl>
    <w:lvl w:ilvl="5">
      <w:start w:val="1"/>
      <w:numFmt w:val="decimal"/>
      <w:lvlText w:val="%1.%2.%3.%4.%5.%6."/>
      <w:lvlJc w:val="left"/>
      <w:pPr>
        <w:tabs>
          <w:tab w:val="num" w:pos="720"/>
        </w:tabs>
        <w:ind w:left="720" w:hanging="360"/>
      </w:pPr>
    </w:lvl>
    <w:lvl w:ilvl="6">
      <w:start w:val="1"/>
      <w:numFmt w:val="decimal"/>
      <w:lvlText w:val="%1.%2.%3.%4.%5.%6.%7."/>
      <w:lvlJc w:val="left"/>
      <w:pPr>
        <w:tabs>
          <w:tab w:val="num" w:pos="792"/>
        </w:tabs>
        <w:ind w:left="792" w:hanging="360"/>
      </w:pPr>
    </w:lvl>
    <w:lvl w:ilvl="7">
      <w:start w:val="1"/>
      <w:numFmt w:val="decimal"/>
      <w:lvlText w:val="%1.%2.%3.%4.%5.%6.%7.%8."/>
      <w:lvlJc w:val="left"/>
      <w:pPr>
        <w:tabs>
          <w:tab w:val="num" w:pos="864"/>
        </w:tabs>
        <w:ind w:left="864" w:hanging="360"/>
      </w:pPr>
    </w:lvl>
    <w:lvl w:ilvl="8">
      <w:start w:val="1"/>
      <w:numFmt w:val="decimal"/>
      <w:lvlText w:val="%1.%2.%3.%4.%5.%6.%7.%8.%9."/>
      <w:lvlJc w:val="left"/>
      <w:pPr>
        <w:tabs>
          <w:tab w:val="num" w:pos="936"/>
        </w:tabs>
        <w:ind w:left="936" w:hanging="360"/>
      </w:pPr>
    </w:lvl>
  </w:abstractNum>
  <w:abstractNum w:abstractNumId="3">
    <w:nsid w:val="0A61604A"/>
    <w:multiLevelType w:val="hybridMultilevel"/>
    <w:tmpl w:val="9DF4142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340A75"/>
    <w:multiLevelType w:val="hybridMultilevel"/>
    <w:tmpl w:val="0F188D9C"/>
    <w:lvl w:ilvl="0" w:tplc="E7E04428">
      <w:start w:val="1"/>
      <w:numFmt w:val="decimal"/>
      <w:lvlText w:val="%1."/>
      <w:lvlJc w:val="center"/>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B601C02"/>
    <w:multiLevelType w:val="hybridMultilevel"/>
    <w:tmpl w:val="515249F0"/>
    <w:lvl w:ilvl="0" w:tplc="E8FCB1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D41204D"/>
    <w:multiLevelType w:val="hybridMultilevel"/>
    <w:tmpl w:val="D0FC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2B3C97"/>
    <w:multiLevelType w:val="hybridMultilevel"/>
    <w:tmpl w:val="F4D67A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3A7E94"/>
    <w:multiLevelType w:val="hybridMultilevel"/>
    <w:tmpl w:val="8CBCAD54"/>
    <w:lvl w:ilvl="0" w:tplc="1E200DA8">
      <w:start w:val="1"/>
      <w:numFmt w:val="decimal"/>
      <w:lvlText w:val="%1."/>
      <w:lvlJc w:val="left"/>
      <w:pPr>
        <w:ind w:left="1353" w:hanging="360"/>
      </w:pPr>
      <w:rPr>
        <w:sz w:val="28"/>
        <w:szCs w:val="28"/>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159C24B9"/>
    <w:multiLevelType w:val="hybridMultilevel"/>
    <w:tmpl w:val="A2D8C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8539D1"/>
    <w:multiLevelType w:val="hybridMultilevel"/>
    <w:tmpl w:val="964679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A1368D"/>
    <w:multiLevelType w:val="hybridMultilevel"/>
    <w:tmpl w:val="E15408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B5D01CC"/>
    <w:multiLevelType w:val="hybridMultilevel"/>
    <w:tmpl w:val="80965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6C3C1B"/>
    <w:multiLevelType w:val="hybridMultilevel"/>
    <w:tmpl w:val="CA16622A"/>
    <w:lvl w:ilvl="0" w:tplc="039E2D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FAA6C9B"/>
    <w:multiLevelType w:val="hybridMultilevel"/>
    <w:tmpl w:val="BBA64B6E"/>
    <w:lvl w:ilvl="0" w:tplc="19DA186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0DB3AAD"/>
    <w:multiLevelType w:val="hybridMultilevel"/>
    <w:tmpl w:val="7D384A48"/>
    <w:lvl w:ilvl="0" w:tplc="FB0201C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2606640E"/>
    <w:multiLevelType w:val="hybridMultilevel"/>
    <w:tmpl w:val="52D63EAE"/>
    <w:lvl w:ilvl="0" w:tplc="FDE6F8D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70D62D1"/>
    <w:multiLevelType w:val="singleLevel"/>
    <w:tmpl w:val="04160017"/>
    <w:lvl w:ilvl="0">
      <w:start w:val="1"/>
      <w:numFmt w:val="lowerLetter"/>
      <w:lvlText w:val="%1)"/>
      <w:lvlJc w:val="left"/>
      <w:pPr>
        <w:tabs>
          <w:tab w:val="num" w:pos="360"/>
        </w:tabs>
        <w:ind w:left="360" w:hanging="360"/>
      </w:pPr>
    </w:lvl>
  </w:abstractNum>
  <w:abstractNum w:abstractNumId="18">
    <w:nsid w:val="338F3B15"/>
    <w:multiLevelType w:val="hybridMultilevel"/>
    <w:tmpl w:val="3F8C5CC8"/>
    <w:lvl w:ilvl="0" w:tplc="FDE6F8D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BD2266"/>
    <w:multiLevelType w:val="hybridMultilevel"/>
    <w:tmpl w:val="B7C6D5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3D70DD"/>
    <w:multiLevelType w:val="hybridMultilevel"/>
    <w:tmpl w:val="9BAA5A5A"/>
    <w:lvl w:ilvl="0" w:tplc="C8F62F22">
      <w:start w:val="1"/>
      <w:numFmt w:val="lowerLetter"/>
      <w:lvlText w:val="%1)"/>
      <w:lvlJc w:val="left"/>
      <w:pPr>
        <w:ind w:left="750" w:hanging="39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47526AB6"/>
    <w:multiLevelType w:val="hybridMultilevel"/>
    <w:tmpl w:val="876E1566"/>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9C4319"/>
    <w:multiLevelType w:val="hybridMultilevel"/>
    <w:tmpl w:val="C122A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D9512B"/>
    <w:multiLevelType w:val="multilevel"/>
    <w:tmpl w:val="A07C2F78"/>
    <w:lvl w:ilvl="0">
      <w:start w:val="6"/>
      <w:numFmt w:val="decimal"/>
      <w:lvlText w:val="%1"/>
      <w:lvlJc w:val="left"/>
      <w:pPr>
        <w:ind w:left="915" w:hanging="915"/>
      </w:pPr>
    </w:lvl>
    <w:lvl w:ilvl="1">
      <w:start w:val="1"/>
      <w:numFmt w:val="decimal"/>
      <w:lvlText w:val="%1.%2"/>
      <w:lvlJc w:val="left"/>
      <w:pPr>
        <w:ind w:left="915" w:hanging="915"/>
      </w:pPr>
    </w:lvl>
    <w:lvl w:ilvl="2">
      <w:start w:val="2"/>
      <w:numFmt w:val="decimal"/>
      <w:lvlText w:val="%1.%2.%3"/>
      <w:lvlJc w:val="left"/>
      <w:pPr>
        <w:ind w:left="915" w:hanging="915"/>
      </w:pPr>
    </w:lvl>
    <w:lvl w:ilvl="3">
      <w:start w:val="1"/>
      <w:numFmt w:val="decimal"/>
      <w:lvlText w:val="%1.%2.%3.%4"/>
      <w:lvlJc w:val="left"/>
      <w:pPr>
        <w:ind w:left="915" w:hanging="915"/>
      </w:pPr>
    </w:lvl>
    <w:lvl w:ilvl="4">
      <w:start w:val="1"/>
      <w:numFmt w:val="decimal"/>
      <w:lvlText w:val="%1.%2.%3.%4.%5"/>
      <w:lvlJc w:val="left"/>
      <w:pPr>
        <w:ind w:left="1080" w:hanging="1080"/>
      </w:pPr>
      <w:rPr>
        <w:b/>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59195855"/>
    <w:multiLevelType w:val="hybridMultilevel"/>
    <w:tmpl w:val="43FED112"/>
    <w:lvl w:ilvl="0" w:tplc="CB74BF3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76775C"/>
    <w:multiLevelType w:val="hybridMultilevel"/>
    <w:tmpl w:val="2BCE0CAC"/>
    <w:lvl w:ilvl="0" w:tplc="04160017">
      <w:start w:val="1"/>
      <w:numFmt w:val="lowerLetter"/>
      <w:pStyle w:val="edit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5FCD7CF7"/>
    <w:multiLevelType w:val="hybridMultilevel"/>
    <w:tmpl w:val="BC6623B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66034AA"/>
    <w:multiLevelType w:val="hybridMultilevel"/>
    <w:tmpl w:val="2924AC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070128"/>
    <w:multiLevelType w:val="hybridMultilevel"/>
    <w:tmpl w:val="303838CA"/>
    <w:lvl w:ilvl="0" w:tplc="1B9CAF5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2A3C26"/>
    <w:multiLevelType w:val="hybridMultilevel"/>
    <w:tmpl w:val="777666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E4E73BA"/>
    <w:multiLevelType w:val="hybridMultilevel"/>
    <w:tmpl w:val="F55C58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99045F"/>
    <w:multiLevelType w:val="hybridMultilevel"/>
    <w:tmpl w:val="E13C70B6"/>
    <w:lvl w:ilvl="0" w:tplc="9BE63548">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DF51F0"/>
    <w:multiLevelType w:val="hybridMultilevel"/>
    <w:tmpl w:val="4202A3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3C599E"/>
    <w:multiLevelType w:val="hybridMultilevel"/>
    <w:tmpl w:val="F3B02E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413FBE"/>
    <w:multiLevelType w:val="hybridMultilevel"/>
    <w:tmpl w:val="400EA3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5">
    <w:nsid w:val="7DA02F25"/>
    <w:multiLevelType w:val="hybridMultilevel"/>
    <w:tmpl w:val="A97431D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F040DE3"/>
    <w:multiLevelType w:val="hybridMultilevel"/>
    <w:tmpl w:val="FC109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7"/>
    <w:lvlOverride w:ilvl="0">
      <w:startOverride w:val="1"/>
    </w:lvlOverride>
  </w:num>
  <w:num w:numId="3">
    <w:abstractNumId w:val="15"/>
  </w:num>
  <w:num w:numId="4">
    <w:abstractNumId w:val="6"/>
  </w:num>
  <w:num w:numId="5">
    <w:abstractNumId w:val="19"/>
  </w:num>
  <w:num w:numId="6">
    <w:abstractNumId w:val="8"/>
  </w:num>
  <w:num w:numId="7">
    <w:abstractNumId w:val="34"/>
  </w:num>
  <w:num w:numId="8">
    <w:abstractNumId w:val="36"/>
  </w:num>
  <w:num w:numId="9">
    <w:abstractNumId w:val="21"/>
  </w:num>
  <w:num w:numId="10">
    <w:abstractNumId w:val="13"/>
  </w:num>
  <w:num w:numId="11">
    <w:abstractNumId w:val="14"/>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7"/>
  </w:num>
  <w:num w:numId="21">
    <w:abstractNumId w:val="29"/>
  </w:num>
  <w:num w:numId="22">
    <w:abstractNumId w:val="33"/>
  </w:num>
  <w:num w:numId="23">
    <w:abstractNumId w:val="11"/>
  </w:num>
  <w:num w:numId="24">
    <w:abstractNumId w:val="22"/>
  </w:num>
  <w:num w:numId="25">
    <w:abstractNumId w:val="10"/>
  </w:num>
  <w:num w:numId="26">
    <w:abstractNumId w:val="24"/>
  </w:num>
  <w:num w:numId="27">
    <w:abstractNumId w:val="7"/>
  </w:num>
  <w:num w:numId="28">
    <w:abstractNumId w:val="20"/>
  </w:num>
  <w:num w:numId="29">
    <w:abstractNumId w:val="3"/>
  </w:num>
  <w:num w:numId="30">
    <w:abstractNumId w:val="5"/>
  </w:num>
  <w:num w:numId="31">
    <w:abstractNumId w:val="4"/>
  </w:num>
  <w:num w:numId="32">
    <w:abstractNumId w:val="18"/>
  </w:num>
  <w:num w:numId="33">
    <w:abstractNumId w:val="16"/>
  </w:num>
  <w:num w:numId="34">
    <w:abstractNumId w:val="26"/>
  </w:num>
  <w:num w:numId="35">
    <w:abstractNumId w:val="35"/>
  </w:num>
  <w:num w:numId="36">
    <w:abstractNumId w:val="32"/>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322CC"/>
    <w:rsid w:val="00006EF5"/>
    <w:rsid w:val="000132EE"/>
    <w:rsid w:val="000153A6"/>
    <w:rsid w:val="00026C8C"/>
    <w:rsid w:val="00033FE4"/>
    <w:rsid w:val="0004406C"/>
    <w:rsid w:val="00045C24"/>
    <w:rsid w:val="00045E34"/>
    <w:rsid w:val="00046704"/>
    <w:rsid w:val="00053BD4"/>
    <w:rsid w:val="000647BA"/>
    <w:rsid w:val="00073559"/>
    <w:rsid w:val="0007657D"/>
    <w:rsid w:val="00087D3F"/>
    <w:rsid w:val="000A6534"/>
    <w:rsid w:val="000B2D10"/>
    <w:rsid w:val="000C064F"/>
    <w:rsid w:val="000C086D"/>
    <w:rsid w:val="000C0BA1"/>
    <w:rsid w:val="000C4221"/>
    <w:rsid w:val="000D69DB"/>
    <w:rsid w:val="000E325C"/>
    <w:rsid w:val="000E3619"/>
    <w:rsid w:val="0010003F"/>
    <w:rsid w:val="00111CB5"/>
    <w:rsid w:val="00134E9C"/>
    <w:rsid w:val="001365A1"/>
    <w:rsid w:val="00155834"/>
    <w:rsid w:val="00155E2B"/>
    <w:rsid w:val="0016155E"/>
    <w:rsid w:val="00161625"/>
    <w:rsid w:val="001A0499"/>
    <w:rsid w:val="001A32D1"/>
    <w:rsid w:val="001A59E9"/>
    <w:rsid w:val="001B639A"/>
    <w:rsid w:val="001C0779"/>
    <w:rsid w:val="001C2578"/>
    <w:rsid w:val="001D1B09"/>
    <w:rsid w:val="001D26C8"/>
    <w:rsid w:val="001D2BAE"/>
    <w:rsid w:val="001D7086"/>
    <w:rsid w:val="001D7D77"/>
    <w:rsid w:val="001E6E47"/>
    <w:rsid w:val="001F77E4"/>
    <w:rsid w:val="002252F1"/>
    <w:rsid w:val="00232471"/>
    <w:rsid w:val="00263933"/>
    <w:rsid w:val="00265F62"/>
    <w:rsid w:val="00267AC0"/>
    <w:rsid w:val="00267ADE"/>
    <w:rsid w:val="0027350A"/>
    <w:rsid w:val="002760A0"/>
    <w:rsid w:val="00280873"/>
    <w:rsid w:val="00284BDF"/>
    <w:rsid w:val="0029701F"/>
    <w:rsid w:val="002A12F5"/>
    <w:rsid w:val="002A2683"/>
    <w:rsid w:val="002A3C08"/>
    <w:rsid w:val="002A4B0D"/>
    <w:rsid w:val="002B405F"/>
    <w:rsid w:val="002B40AC"/>
    <w:rsid w:val="002B7CD8"/>
    <w:rsid w:val="002C439F"/>
    <w:rsid w:val="002D0CF3"/>
    <w:rsid w:val="002D41D6"/>
    <w:rsid w:val="002F08B8"/>
    <w:rsid w:val="002F697E"/>
    <w:rsid w:val="00301562"/>
    <w:rsid w:val="0032346F"/>
    <w:rsid w:val="00326BE4"/>
    <w:rsid w:val="003304D9"/>
    <w:rsid w:val="003376EB"/>
    <w:rsid w:val="00350431"/>
    <w:rsid w:val="003541C5"/>
    <w:rsid w:val="00354BE4"/>
    <w:rsid w:val="00361323"/>
    <w:rsid w:val="0037238E"/>
    <w:rsid w:val="00382CC0"/>
    <w:rsid w:val="0039443C"/>
    <w:rsid w:val="0039594C"/>
    <w:rsid w:val="003A04BA"/>
    <w:rsid w:val="003B57BF"/>
    <w:rsid w:val="003B6F01"/>
    <w:rsid w:val="003D6CD0"/>
    <w:rsid w:val="003E45D1"/>
    <w:rsid w:val="003F17D5"/>
    <w:rsid w:val="00403474"/>
    <w:rsid w:val="004130C8"/>
    <w:rsid w:val="00415BA0"/>
    <w:rsid w:val="00424115"/>
    <w:rsid w:val="004249E2"/>
    <w:rsid w:val="00426C63"/>
    <w:rsid w:val="004323E5"/>
    <w:rsid w:val="00432F77"/>
    <w:rsid w:val="004358A8"/>
    <w:rsid w:val="004403F8"/>
    <w:rsid w:val="004453C6"/>
    <w:rsid w:val="00445D81"/>
    <w:rsid w:val="004509A2"/>
    <w:rsid w:val="004715C7"/>
    <w:rsid w:val="004718C5"/>
    <w:rsid w:val="0047227B"/>
    <w:rsid w:val="004762F0"/>
    <w:rsid w:val="004811D8"/>
    <w:rsid w:val="00483EE0"/>
    <w:rsid w:val="004842FB"/>
    <w:rsid w:val="004A0A19"/>
    <w:rsid w:val="004A2226"/>
    <w:rsid w:val="004A6A19"/>
    <w:rsid w:val="004B1D87"/>
    <w:rsid w:val="004B6FB0"/>
    <w:rsid w:val="004C1382"/>
    <w:rsid w:val="00500CCA"/>
    <w:rsid w:val="005021D0"/>
    <w:rsid w:val="00503564"/>
    <w:rsid w:val="0050629C"/>
    <w:rsid w:val="00506F01"/>
    <w:rsid w:val="00516B44"/>
    <w:rsid w:val="00520008"/>
    <w:rsid w:val="00521571"/>
    <w:rsid w:val="00530381"/>
    <w:rsid w:val="005351AF"/>
    <w:rsid w:val="0053703F"/>
    <w:rsid w:val="00540598"/>
    <w:rsid w:val="005418DB"/>
    <w:rsid w:val="00560809"/>
    <w:rsid w:val="00563A19"/>
    <w:rsid w:val="00564F77"/>
    <w:rsid w:val="0057593B"/>
    <w:rsid w:val="005A08EC"/>
    <w:rsid w:val="005A3EC1"/>
    <w:rsid w:val="005A4C31"/>
    <w:rsid w:val="005A63E3"/>
    <w:rsid w:val="005B1123"/>
    <w:rsid w:val="005B5DD7"/>
    <w:rsid w:val="005B7D7C"/>
    <w:rsid w:val="005F2279"/>
    <w:rsid w:val="005F3EBA"/>
    <w:rsid w:val="005F4BF0"/>
    <w:rsid w:val="005F79E8"/>
    <w:rsid w:val="00600268"/>
    <w:rsid w:val="006054E0"/>
    <w:rsid w:val="0061274E"/>
    <w:rsid w:val="00614CA1"/>
    <w:rsid w:val="00615873"/>
    <w:rsid w:val="00615971"/>
    <w:rsid w:val="0062594F"/>
    <w:rsid w:val="0063288E"/>
    <w:rsid w:val="00634508"/>
    <w:rsid w:val="006408AE"/>
    <w:rsid w:val="006420B7"/>
    <w:rsid w:val="006469A9"/>
    <w:rsid w:val="00656C24"/>
    <w:rsid w:val="00661F84"/>
    <w:rsid w:val="0066485D"/>
    <w:rsid w:val="00671CF4"/>
    <w:rsid w:val="00691E95"/>
    <w:rsid w:val="00693ADB"/>
    <w:rsid w:val="006C50ED"/>
    <w:rsid w:val="006F7E0E"/>
    <w:rsid w:val="00722A3B"/>
    <w:rsid w:val="00724CB4"/>
    <w:rsid w:val="007268A0"/>
    <w:rsid w:val="007325D6"/>
    <w:rsid w:val="00733E4A"/>
    <w:rsid w:val="00734253"/>
    <w:rsid w:val="00754B3D"/>
    <w:rsid w:val="007659FA"/>
    <w:rsid w:val="00773684"/>
    <w:rsid w:val="00781751"/>
    <w:rsid w:val="007851E5"/>
    <w:rsid w:val="007932A6"/>
    <w:rsid w:val="007B31BA"/>
    <w:rsid w:val="007C15D3"/>
    <w:rsid w:val="007C67C0"/>
    <w:rsid w:val="007D02EF"/>
    <w:rsid w:val="007E3959"/>
    <w:rsid w:val="007E4E3C"/>
    <w:rsid w:val="007E5904"/>
    <w:rsid w:val="007E68E6"/>
    <w:rsid w:val="007E78A1"/>
    <w:rsid w:val="007F0DBA"/>
    <w:rsid w:val="0080027A"/>
    <w:rsid w:val="00805E28"/>
    <w:rsid w:val="00810E96"/>
    <w:rsid w:val="00814388"/>
    <w:rsid w:val="00817B91"/>
    <w:rsid w:val="00820933"/>
    <w:rsid w:val="00825E49"/>
    <w:rsid w:val="0083568C"/>
    <w:rsid w:val="00842AE8"/>
    <w:rsid w:val="00853A23"/>
    <w:rsid w:val="0085476A"/>
    <w:rsid w:val="0085504A"/>
    <w:rsid w:val="00855DB3"/>
    <w:rsid w:val="00862034"/>
    <w:rsid w:val="00864863"/>
    <w:rsid w:val="00885F20"/>
    <w:rsid w:val="008A4C43"/>
    <w:rsid w:val="008B2B6D"/>
    <w:rsid w:val="008C1D37"/>
    <w:rsid w:val="008D0F24"/>
    <w:rsid w:val="008D343D"/>
    <w:rsid w:val="008D4C1A"/>
    <w:rsid w:val="008E0118"/>
    <w:rsid w:val="008E0F7A"/>
    <w:rsid w:val="008E77C5"/>
    <w:rsid w:val="008F5C1B"/>
    <w:rsid w:val="00900375"/>
    <w:rsid w:val="00902EDA"/>
    <w:rsid w:val="00905434"/>
    <w:rsid w:val="00910CD0"/>
    <w:rsid w:val="00920BA0"/>
    <w:rsid w:val="00921AC6"/>
    <w:rsid w:val="00921F6B"/>
    <w:rsid w:val="00932167"/>
    <w:rsid w:val="009322CC"/>
    <w:rsid w:val="00932317"/>
    <w:rsid w:val="009324A3"/>
    <w:rsid w:val="00934441"/>
    <w:rsid w:val="00941EE8"/>
    <w:rsid w:val="00942F41"/>
    <w:rsid w:val="0097064E"/>
    <w:rsid w:val="00985CB6"/>
    <w:rsid w:val="00987826"/>
    <w:rsid w:val="0098798B"/>
    <w:rsid w:val="00991850"/>
    <w:rsid w:val="009A5F4F"/>
    <w:rsid w:val="009B4EA9"/>
    <w:rsid w:val="009C1AAD"/>
    <w:rsid w:val="009C3720"/>
    <w:rsid w:val="009C4107"/>
    <w:rsid w:val="009C57C8"/>
    <w:rsid w:val="009D2E33"/>
    <w:rsid w:val="009D3941"/>
    <w:rsid w:val="009E148F"/>
    <w:rsid w:val="009F0E48"/>
    <w:rsid w:val="00A0496D"/>
    <w:rsid w:val="00A106FE"/>
    <w:rsid w:val="00A11B0F"/>
    <w:rsid w:val="00A235AB"/>
    <w:rsid w:val="00A32B6E"/>
    <w:rsid w:val="00A35D15"/>
    <w:rsid w:val="00A46E9D"/>
    <w:rsid w:val="00A47F1F"/>
    <w:rsid w:val="00A66DDF"/>
    <w:rsid w:val="00A8226A"/>
    <w:rsid w:val="00A8629D"/>
    <w:rsid w:val="00A945C7"/>
    <w:rsid w:val="00A9460E"/>
    <w:rsid w:val="00AA566C"/>
    <w:rsid w:val="00AB26B4"/>
    <w:rsid w:val="00AB58FA"/>
    <w:rsid w:val="00AB792A"/>
    <w:rsid w:val="00AC2EBF"/>
    <w:rsid w:val="00AC2FD4"/>
    <w:rsid w:val="00AD03C4"/>
    <w:rsid w:val="00AD2DD3"/>
    <w:rsid w:val="00AE1D91"/>
    <w:rsid w:val="00AE3376"/>
    <w:rsid w:val="00AE4BE5"/>
    <w:rsid w:val="00AF6C0C"/>
    <w:rsid w:val="00AF75EB"/>
    <w:rsid w:val="00B057F5"/>
    <w:rsid w:val="00B115EC"/>
    <w:rsid w:val="00B16E62"/>
    <w:rsid w:val="00B27005"/>
    <w:rsid w:val="00B27307"/>
    <w:rsid w:val="00B34D97"/>
    <w:rsid w:val="00B550D3"/>
    <w:rsid w:val="00B706F8"/>
    <w:rsid w:val="00B716C6"/>
    <w:rsid w:val="00B83141"/>
    <w:rsid w:val="00B872D2"/>
    <w:rsid w:val="00B92112"/>
    <w:rsid w:val="00B92574"/>
    <w:rsid w:val="00B955E9"/>
    <w:rsid w:val="00BB69C3"/>
    <w:rsid w:val="00BC39E8"/>
    <w:rsid w:val="00BD33FF"/>
    <w:rsid w:val="00BD4FDE"/>
    <w:rsid w:val="00BE0A3A"/>
    <w:rsid w:val="00BE10CA"/>
    <w:rsid w:val="00BF4B81"/>
    <w:rsid w:val="00BF5A00"/>
    <w:rsid w:val="00C1578A"/>
    <w:rsid w:val="00C24E7F"/>
    <w:rsid w:val="00C30FFD"/>
    <w:rsid w:val="00C346AA"/>
    <w:rsid w:val="00C3776E"/>
    <w:rsid w:val="00C42B53"/>
    <w:rsid w:val="00C706C2"/>
    <w:rsid w:val="00C72242"/>
    <w:rsid w:val="00C77675"/>
    <w:rsid w:val="00C940B7"/>
    <w:rsid w:val="00CA3A2F"/>
    <w:rsid w:val="00CB017B"/>
    <w:rsid w:val="00CB0282"/>
    <w:rsid w:val="00CB19B7"/>
    <w:rsid w:val="00CB402F"/>
    <w:rsid w:val="00CC6FBE"/>
    <w:rsid w:val="00CD0EE4"/>
    <w:rsid w:val="00CE2E3B"/>
    <w:rsid w:val="00CF30BA"/>
    <w:rsid w:val="00D119DC"/>
    <w:rsid w:val="00D14DDF"/>
    <w:rsid w:val="00D2058C"/>
    <w:rsid w:val="00D31354"/>
    <w:rsid w:val="00D37608"/>
    <w:rsid w:val="00D41D25"/>
    <w:rsid w:val="00D432FC"/>
    <w:rsid w:val="00D46E85"/>
    <w:rsid w:val="00D539BD"/>
    <w:rsid w:val="00D55EE2"/>
    <w:rsid w:val="00D56FCB"/>
    <w:rsid w:val="00D631BA"/>
    <w:rsid w:val="00D775A5"/>
    <w:rsid w:val="00D84FFA"/>
    <w:rsid w:val="00D859AC"/>
    <w:rsid w:val="00D92001"/>
    <w:rsid w:val="00D9428E"/>
    <w:rsid w:val="00DA6870"/>
    <w:rsid w:val="00DD0DD7"/>
    <w:rsid w:val="00DE01D3"/>
    <w:rsid w:val="00DE1194"/>
    <w:rsid w:val="00DF35D5"/>
    <w:rsid w:val="00E04583"/>
    <w:rsid w:val="00E1351C"/>
    <w:rsid w:val="00E135F1"/>
    <w:rsid w:val="00E14D25"/>
    <w:rsid w:val="00E22C81"/>
    <w:rsid w:val="00E27817"/>
    <w:rsid w:val="00E31570"/>
    <w:rsid w:val="00E31FB3"/>
    <w:rsid w:val="00E37B8F"/>
    <w:rsid w:val="00E37BFB"/>
    <w:rsid w:val="00E53B3E"/>
    <w:rsid w:val="00E56FC4"/>
    <w:rsid w:val="00E61950"/>
    <w:rsid w:val="00E663E3"/>
    <w:rsid w:val="00E7334F"/>
    <w:rsid w:val="00E85285"/>
    <w:rsid w:val="00E945D6"/>
    <w:rsid w:val="00EA5F16"/>
    <w:rsid w:val="00EA6119"/>
    <w:rsid w:val="00EA71CF"/>
    <w:rsid w:val="00EB388D"/>
    <w:rsid w:val="00ED4BBB"/>
    <w:rsid w:val="00EF13F4"/>
    <w:rsid w:val="00F104D7"/>
    <w:rsid w:val="00F13BED"/>
    <w:rsid w:val="00F1527C"/>
    <w:rsid w:val="00F33DB8"/>
    <w:rsid w:val="00F42226"/>
    <w:rsid w:val="00F603F6"/>
    <w:rsid w:val="00F72522"/>
    <w:rsid w:val="00F8617A"/>
    <w:rsid w:val="00F976E0"/>
    <w:rsid w:val="00FB0A9A"/>
    <w:rsid w:val="00FB6169"/>
    <w:rsid w:val="00FC01D8"/>
    <w:rsid w:val="00FD46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EC"/>
    <w:pPr>
      <w:overflowPunct w:val="0"/>
      <w:autoSpaceDE w:val="0"/>
      <w:autoSpaceDN w:val="0"/>
      <w:adjustRightInd w:val="0"/>
      <w:textAlignment w:val="baseline"/>
    </w:pPr>
  </w:style>
  <w:style w:type="paragraph" w:styleId="Ttulo1">
    <w:name w:val="heading 1"/>
    <w:basedOn w:val="Normal"/>
    <w:next w:val="Normal"/>
    <w:qFormat/>
    <w:rsid w:val="00B115EC"/>
    <w:pPr>
      <w:keepNext/>
      <w:outlineLvl w:val="0"/>
    </w:pPr>
    <w:rPr>
      <w:rFonts w:ascii="Arial" w:hAnsi="Arial"/>
      <w:sz w:val="28"/>
    </w:rPr>
  </w:style>
  <w:style w:type="paragraph" w:styleId="Ttulo2">
    <w:name w:val="heading 2"/>
    <w:basedOn w:val="Normal"/>
    <w:next w:val="Normal"/>
    <w:link w:val="Ttulo2Char"/>
    <w:qFormat/>
    <w:rsid w:val="00B115EC"/>
    <w:pPr>
      <w:keepNext/>
      <w:jc w:val="right"/>
      <w:outlineLvl w:val="1"/>
    </w:pPr>
    <w:rPr>
      <w:rFonts w:ascii="Arial" w:hAnsi="Arial"/>
      <w:b/>
      <w:sz w:val="28"/>
    </w:rPr>
  </w:style>
  <w:style w:type="paragraph" w:styleId="Ttulo3">
    <w:name w:val="heading 3"/>
    <w:basedOn w:val="Normal"/>
    <w:next w:val="Normal"/>
    <w:link w:val="Ttulo3Char"/>
    <w:qFormat/>
    <w:rsid w:val="00B115EC"/>
    <w:pPr>
      <w:keepNext/>
      <w:jc w:val="center"/>
      <w:outlineLvl w:val="2"/>
    </w:pPr>
    <w:rPr>
      <w:b/>
      <w:sz w:val="24"/>
    </w:rPr>
  </w:style>
  <w:style w:type="paragraph" w:styleId="Ttulo4">
    <w:name w:val="heading 4"/>
    <w:basedOn w:val="Normal"/>
    <w:next w:val="Normal"/>
    <w:link w:val="Ttulo4Char"/>
    <w:unhideWhenUsed/>
    <w:qFormat/>
    <w:rsid w:val="009322CC"/>
    <w:pPr>
      <w:keepNext/>
      <w:suppressAutoHyphens/>
      <w:overflowPunct/>
      <w:autoSpaceDE/>
      <w:autoSpaceDN/>
      <w:adjustRightInd/>
      <w:ind w:left="3120"/>
      <w:textAlignment w:val="auto"/>
      <w:outlineLvl w:val="3"/>
    </w:pPr>
    <w:rPr>
      <w:rFonts w:ascii="Tahoma" w:eastAsia="Arial Unicode MS" w:hAnsi="Tahoma"/>
      <w:b/>
      <w:szCs w:val="24"/>
      <w:lang w:eastAsia="ar-SA"/>
    </w:rPr>
  </w:style>
  <w:style w:type="paragraph" w:styleId="Ttulo5">
    <w:name w:val="heading 5"/>
    <w:basedOn w:val="Normal"/>
    <w:next w:val="Normal"/>
    <w:link w:val="Ttulo5Char"/>
    <w:semiHidden/>
    <w:unhideWhenUsed/>
    <w:qFormat/>
    <w:rsid w:val="009322CC"/>
    <w:pPr>
      <w:keepNext/>
      <w:numPr>
        <w:ilvl w:val="4"/>
        <w:numId w:val="14"/>
      </w:numPr>
      <w:suppressAutoHyphens/>
      <w:overflowPunct/>
      <w:autoSpaceDE/>
      <w:autoSpaceDN/>
      <w:adjustRightInd/>
      <w:ind w:firstLine="708"/>
      <w:textAlignment w:val="auto"/>
      <w:outlineLvl w:val="4"/>
    </w:pPr>
    <w:rPr>
      <w:b/>
      <w:bCs/>
      <w:color w:val="000000"/>
      <w:sz w:val="24"/>
      <w:szCs w:val="24"/>
      <w:lang w:eastAsia="ar-SA"/>
    </w:rPr>
  </w:style>
  <w:style w:type="paragraph" w:styleId="Ttulo7">
    <w:name w:val="heading 7"/>
    <w:basedOn w:val="Normal"/>
    <w:next w:val="Normal"/>
    <w:link w:val="Ttulo7Char"/>
    <w:semiHidden/>
    <w:unhideWhenUsed/>
    <w:qFormat/>
    <w:rsid w:val="009322CC"/>
    <w:pPr>
      <w:keepNext/>
      <w:numPr>
        <w:ilvl w:val="6"/>
        <w:numId w:val="14"/>
      </w:numPr>
      <w:suppressAutoHyphens/>
      <w:overflowPunct/>
      <w:autoSpaceDE/>
      <w:autoSpaceDN/>
      <w:adjustRightInd/>
      <w:jc w:val="center"/>
      <w:textAlignment w:val="auto"/>
      <w:outlineLvl w:val="6"/>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115EC"/>
    <w:pPr>
      <w:tabs>
        <w:tab w:val="center" w:pos="4320"/>
        <w:tab w:val="right" w:pos="8640"/>
      </w:tabs>
    </w:pPr>
  </w:style>
  <w:style w:type="paragraph" w:styleId="Rodap">
    <w:name w:val="footer"/>
    <w:basedOn w:val="Normal"/>
    <w:link w:val="RodapChar"/>
    <w:uiPriority w:val="99"/>
    <w:rsid w:val="00B115EC"/>
    <w:pPr>
      <w:tabs>
        <w:tab w:val="center" w:pos="4320"/>
        <w:tab w:val="right" w:pos="8640"/>
      </w:tabs>
    </w:pPr>
  </w:style>
  <w:style w:type="paragraph" w:customStyle="1" w:styleId="Corpodetexto21">
    <w:name w:val="Corpo de texto 21"/>
    <w:basedOn w:val="Normal"/>
    <w:rsid w:val="00B115EC"/>
    <w:pPr>
      <w:ind w:left="1843"/>
      <w:jc w:val="both"/>
    </w:pPr>
    <w:rPr>
      <w:rFonts w:ascii="Arial" w:hAnsi="Arial"/>
      <w:b/>
      <w:sz w:val="28"/>
    </w:rPr>
  </w:style>
  <w:style w:type="paragraph" w:styleId="Corpodetexto">
    <w:name w:val="Body Text"/>
    <w:basedOn w:val="Normal"/>
    <w:link w:val="CorpodetextoChar"/>
    <w:rsid w:val="00B115EC"/>
    <w:pPr>
      <w:jc w:val="both"/>
    </w:pPr>
    <w:rPr>
      <w:rFonts w:ascii="Arial" w:hAnsi="Arial"/>
      <w:sz w:val="24"/>
    </w:rPr>
  </w:style>
  <w:style w:type="paragraph" w:styleId="NormalWeb">
    <w:name w:val="Normal (Web)"/>
    <w:basedOn w:val="Normal"/>
    <w:uiPriority w:val="99"/>
    <w:unhideWhenUsed/>
    <w:rsid w:val="00E56FC4"/>
    <w:pPr>
      <w:overflowPunct/>
      <w:autoSpaceDE/>
      <w:autoSpaceDN/>
      <w:adjustRightInd/>
      <w:spacing w:before="100" w:beforeAutospacing="1" w:after="100" w:afterAutospacing="1"/>
      <w:textAlignment w:val="auto"/>
    </w:pPr>
    <w:rPr>
      <w:sz w:val="24"/>
      <w:szCs w:val="24"/>
    </w:rPr>
  </w:style>
  <w:style w:type="paragraph" w:styleId="Textodebalo">
    <w:name w:val="Balloon Text"/>
    <w:basedOn w:val="Normal"/>
    <w:link w:val="TextodebaloChar"/>
    <w:uiPriority w:val="99"/>
    <w:semiHidden/>
    <w:unhideWhenUsed/>
    <w:rsid w:val="007E5904"/>
    <w:rPr>
      <w:rFonts w:ascii="Tahoma" w:hAnsi="Tahoma"/>
      <w:sz w:val="16"/>
      <w:szCs w:val="16"/>
    </w:rPr>
  </w:style>
  <w:style w:type="character" w:customStyle="1" w:styleId="TextodebaloChar">
    <w:name w:val="Texto de balão Char"/>
    <w:link w:val="Textodebalo"/>
    <w:uiPriority w:val="99"/>
    <w:semiHidden/>
    <w:rsid w:val="007E5904"/>
    <w:rPr>
      <w:rFonts w:ascii="Tahoma" w:hAnsi="Tahoma" w:cs="Tahoma"/>
      <w:sz w:val="16"/>
      <w:szCs w:val="16"/>
    </w:rPr>
  </w:style>
  <w:style w:type="character" w:customStyle="1" w:styleId="CabealhoChar">
    <w:name w:val="Cabeçalho Char"/>
    <w:basedOn w:val="Fontepargpadro"/>
    <w:link w:val="Cabealho"/>
    <w:uiPriority w:val="99"/>
    <w:rsid w:val="007E5904"/>
  </w:style>
  <w:style w:type="paragraph" w:styleId="SemEspaamento">
    <w:name w:val="No Spacing"/>
    <w:uiPriority w:val="1"/>
    <w:qFormat/>
    <w:rsid w:val="000C4221"/>
    <w:rPr>
      <w:rFonts w:ascii="Calibri" w:eastAsia="Calibri" w:hAnsi="Calibri"/>
      <w:sz w:val="22"/>
      <w:szCs w:val="22"/>
      <w:lang w:eastAsia="en-US"/>
    </w:rPr>
  </w:style>
  <w:style w:type="paragraph" w:styleId="TextosemFormatao">
    <w:name w:val="Plain Text"/>
    <w:basedOn w:val="Normal"/>
    <w:link w:val="TextosemFormataoChar"/>
    <w:rsid w:val="005A63E3"/>
    <w:pPr>
      <w:overflowPunct/>
      <w:autoSpaceDE/>
      <w:autoSpaceDN/>
      <w:adjustRightInd/>
      <w:textAlignment w:val="auto"/>
    </w:pPr>
    <w:rPr>
      <w:rFonts w:ascii="Courier New" w:hAnsi="Courier New"/>
    </w:rPr>
  </w:style>
  <w:style w:type="character" w:customStyle="1" w:styleId="TextosemFormataoChar">
    <w:name w:val="Texto sem Formatação Char"/>
    <w:link w:val="TextosemFormatao"/>
    <w:rsid w:val="005A63E3"/>
    <w:rPr>
      <w:rFonts w:ascii="Courier New" w:hAnsi="Courier New" w:cs="Courier New"/>
    </w:rPr>
  </w:style>
  <w:style w:type="character" w:styleId="Hyperlink">
    <w:name w:val="Hyperlink"/>
    <w:uiPriority w:val="99"/>
    <w:rsid w:val="000153A6"/>
    <w:rPr>
      <w:color w:val="0000FF"/>
      <w:u w:val="single"/>
    </w:rPr>
  </w:style>
  <w:style w:type="paragraph" w:styleId="PargrafodaLista">
    <w:name w:val="List Paragraph"/>
    <w:basedOn w:val="Normal"/>
    <w:uiPriority w:val="34"/>
    <w:qFormat/>
    <w:rsid w:val="00A8226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odetexto2">
    <w:name w:val="Body Text 2"/>
    <w:basedOn w:val="Normal"/>
    <w:link w:val="Corpodetexto2Char"/>
    <w:uiPriority w:val="99"/>
    <w:unhideWhenUsed/>
    <w:rsid w:val="00AD03C4"/>
    <w:pPr>
      <w:spacing w:after="120" w:line="480" w:lineRule="auto"/>
    </w:pPr>
  </w:style>
  <w:style w:type="character" w:customStyle="1" w:styleId="Corpodetexto2Char">
    <w:name w:val="Corpo de texto 2 Char"/>
    <w:basedOn w:val="Fontepargpadro"/>
    <w:link w:val="Corpodetexto2"/>
    <w:uiPriority w:val="99"/>
    <w:rsid w:val="00AD03C4"/>
  </w:style>
  <w:style w:type="paragraph" w:styleId="Recuodecorpodetexto3">
    <w:name w:val="Body Text Indent 3"/>
    <w:basedOn w:val="Normal"/>
    <w:link w:val="Recuodecorpodetexto3Char"/>
    <w:rsid w:val="007268A0"/>
    <w:pPr>
      <w:overflowPunct/>
      <w:autoSpaceDE/>
      <w:autoSpaceDN/>
      <w:adjustRightInd/>
      <w:spacing w:after="120"/>
      <w:ind w:left="283"/>
      <w:textAlignment w:val="auto"/>
    </w:pPr>
    <w:rPr>
      <w:sz w:val="16"/>
      <w:szCs w:val="16"/>
    </w:rPr>
  </w:style>
  <w:style w:type="character" w:customStyle="1" w:styleId="Recuodecorpodetexto3Char">
    <w:name w:val="Recuo de corpo de texto 3 Char"/>
    <w:link w:val="Recuodecorpodetexto3"/>
    <w:rsid w:val="007268A0"/>
    <w:rPr>
      <w:sz w:val="16"/>
      <w:szCs w:val="16"/>
    </w:rPr>
  </w:style>
  <w:style w:type="character" w:styleId="RefernciaIntensa">
    <w:name w:val="Intense Reference"/>
    <w:uiPriority w:val="32"/>
    <w:qFormat/>
    <w:rsid w:val="007268A0"/>
    <w:rPr>
      <w:b/>
      <w:bCs/>
      <w:smallCaps/>
      <w:color w:val="C0504D"/>
      <w:spacing w:val="5"/>
      <w:u w:val="single"/>
    </w:rPr>
  </w:style>
  <w:style w:type="character" w:styleId="TtulodoLivro">
    <w:name w:val="Book Title"/>
    <w:uiPriority w:val="33"/>
    <w:qFormat/>
    <w:rsid w:val="00DA6870"/>
    <w:rPr>
      <w:b/>
      <w:bCs/>
      <w:smallCaps/>
      <w:spacing w:val="5"/>
    </w:rPr>
  </w:style>
  <w:style w:type="table" w:styleId="Tabelacomgrade">
    <w:name w:val="Table Grid"/>
    <w:basedOn w:val="Tabelanormal"/>
    <w:uiPriority w:val="59"/>
    <w:rsid w:val="0061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4249E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249E2"/>
  </w:style>
  <w:style w:type="character" w:customStyle="1" w:styleId="apple-converted-space">
    <w:name w:val="apple-converted-space"/>
    <w:rsid w:val="00615971"/>
  </w:style>
  <w:style w:type="character" w:customStyle="1" w:styleId="Ttulo4Char">
    <w:name w:val="Título 4 Char"/>
    <w:link w:val="Ttulo4"/>
    <w:rsid w:val="009322CC"/>
    <w:rPr>
      <w:rFonts w:ascii="Tahoma" w:eastAsia="Arial Unicode MS" w:hAnsi="Tahoma"/>
      <w:b/>
      <w:szCs w:val="24"/>
      <w:lang w:eastAsia="ar-SA"/>
    </w:rPr>
  </w:style>
  <w:style w:type="character" w:customStyle="1" w:styleId="Ttulo5Char">
    <w:name w:val="Título 5 Char"/>
    <w:link w:val="Ttulo5"/>
    <w:semiHidden/>
    <w:rsid w:val="009322CC"/>
    <w:rPr>
      <w:b/>
      <w:bCs/>
      <w:color w:val="000000"/>
      <w:sz w:val="24"/>
      <w:szCs w:val="24"/>
      <w:lang w:eastAsia="ar-SA"/>
    </w:rPr>
  </w:style>
  <w:style w:type="character" w:customStyle="1" w:styleId="Ttulo7Char">
    <w:name w:val="Título 7 Char"/>
    <w:link w:val="Ttulo7"/>
    <w:semiHidden/>
    <w:rsid w:val="009322CC"/>
    <w:rPr>
      <w:b/>
      <w:bCs/>
      <w:lang w:eastAsia="ar-SA"/>
    </w:rPr>
  </w:style>
  <w:style w:type="numbering" w:customStyle="1" w:styleId="Semlista1">
    <w:name w:val="Sem lista1"/>
    <w:next w:val="Semlista"/>
    <w:uiPriority w:val="99"/>
    <w:semiHidden/>
    <w:unhideWhenUsed/>
    <w:rsid w:val="009322CC"/>
  </w:style>
  <w:style w:type="character" w:customStyle="1" w:styleId="RodapChar">
    <w:name w:val="Rodapé Char"/>
    <w:link w:val="Rodap"/>
    <w:uiPriority w:val="99"/>
    <w:rsid w:val="009322CC"/>
  </w:style>
  <w:style w:type="character" w:customStyle="1" w:styleId="Ttulo2Char">
    <w:name w:val="Título 2 Char"/>
    <w:link w:val="Ttulo2"/>
    <w:rsid w:val="009322CC"/>
    <w:rPr>
      <w:rFonts w:ascii="Arial" w:hAnsi="Arial"/>
      <w:b/>
      <w:sz w:val="28"/>
    </w:rPr>
  </w:style>
  <w:style w:type="character" w:customStyle="1" w:styleId="Ttulo3Char">
    <w:name w:val="Título 3 Char"/>
    <w:link w:val="Ttulo3"/>
    <w:rsid w:val="009322CC"/>
    <w:rPr>
      <w:b/>
      <w:sz w:val="24"/>
    </w:rPr>
  </w:style>
  <w:style w:type="character" w:customStyle="1" w:styleId="CorpodetextoChar">
    <w:name w:val="Corpo de texto Char"/>
    <w:link w:val="Corpodetexto"/>
    <w:rsid w:val="009322CC"/>
    <w:rPr>
      <w:rFonts w:ascii="Arial" w:hAnsi="Arial"/>
      <w:sz w:val="24"/>
    </w:rPr>
  </w:style>
  <w:style w:type="paragraph" w:customStyle="1" w:styleId="Textoembloco1">
    <w:name w:val="Texto em bloco1"/>
    <w:basedOn w:val="Normal"/>
    <w:rsid w:val="009322CC"/>
    <w:pPr>
      <w:suppressAutoHyphens/>
      <w:overflowPunct/>
      <w:autoSpaceDE/>
      <w:autoSpaceDN/>
      <w:adjustRightInd/>
      <w:ind w:left="851" w:right="284"/>
      <w:jc w:val="both"/>
      <w:textAlignment w:val="auto"/>
    </w:pPr>
    <w:rPr>
      <w:sz w:val="24"/>
      <w:szCs w:val="24"/>
      <w:lang w:eastAsia="ar-SA"/>
    </w:rPr>
  </w:style>
  <w:style w:type="paragraph" w:customStyle="1" w:styleId="Corpodetexto22">
    <w:name w:val="Corpo de texto 22"/>
    <w:basedOn w:val="Normal"/>
    <w:rsid w:val="009322CC"/>
    <w:pPr>
      <w:suppressAutoHyphens/>
      <w:overflowPunct/>
      <w:autoSpaceDE/>
      <w:autoSpaceDN/>
      <w:adjustRightInd/>
      <w:jc w:val="center"/>
      <w:textAlignment w:val="auto"/>
    </w:pPr>
    <w:rPr>
      <w:b/>
      <w:bCs/>
      <w:sz w:val="24"/>
      <w:szCs w:val="24"/>
      <w:lang w:eastAsia="ar-SA"/>
    </w:rPr>
  </w:style>
  <w:style w:type="paragraph" w:customStyle="1" w:styleId="Recuodecorpodetexto21">
    <w:name w:val="Recuo de corpo de texto 21"/>
    <w:basedOn w:val="Normal"/>
    <w:rsid w:val="009322CC"/>
    <w:pPr>
      <w:suppressAutoHyphens/>
      <w:overflowPunct/>
      <w:autoSpaceDE/>
      <w:autoSpaceDN/>
      <w:adjustRightInd/>
      <w:ind w:firstLine="284"/>
      <w:jc w:val="both"/>
      <w:textAlignment w:val="auto"/>
    </w:pPr>
    <w:rPr>
      <w:rFonts w:ascii="Arial" w:hAnsi="Arial" w:cs="Arial"/>
      <w:sz w:val="24"/>
      <w:szCs w:val="24"/>
      <w:lang w:eastAsia="ar-SA"/>
    </w:rPr>
  </w:style>
  <w:style w:type="paragraph" w:customStyle="1" w:styleId="edital">
    <w:name w:val="edital"/>
    <w:basedOn w:val="Normal"/>
    <w:rsid w:val="009322CC"/>
    <w:pPr>
      <w:numPr>
        <w:numId w:val="16"/>
      </w:numPr>
      <w:tabs>
        <w:tab w:val="left" w:pos="0"/>
      </w:tabs>
      <w:suppressAutoHyphens/>
      <w:overflowPunct/>
      <w:autoSpaceDE/>
      <w:autoSpaceDN/>
      <w:adjustRightInd/>
      <w:ind w:left="0" w:firstLine="0"/>
      <w:jc w:val="both"/>
      <w:textAlignment w:val="auto"/>
    </w:pPr>
    <w:rPr>
      <w:sz w:val="24"/>
      <w:lang w:eastAsia="ar-SA"/>
    </w:rPr>
  </w:style>
  <w:style w:type="paragraph" w:customStyle="1" w:styleId="gem">
    <w:name w:val="gem"/>
    <w:basedOn w:val="Corpodetexto"/>
    <w:rsid w:val="009322CC"/>
    <w:pPr>
      <w:tabs>
        <w:tab w:val="left" w:pos="900"/>
      </w:tabs>
      <w:suppressAutoHyphens/>
      <w:overflowPunct/>
      <w:autoSpaceDE/>
      <w:autoSpaceDN/>
      <w:adjustRightInd/>
      <w:spacing w:before="120"/>
      <w:ind w:left="360" w:right="284"/>
      <w:textAlignment w:val="auto"/>
    </w:pPr>
    <w:rPr>
      <w:rFonts w:ascii="Century Gothic" w:hAnsi="Century Gothic" w:cs="Arial"/>
      <w:szCs w:val="24"/>
      <w:lang w:eastAsia="ar-SA"/>
    </w:rPr>
  </w:style>
  <w:style w:type="paragraph" w:customStyle="1" w:styleId="gem1Char">
    <w:name w:val="gem1 Char"/>
    <w:basedOn w:val="gem"/>
    <w:rsid w:val="009322CC"/>
    <w:pPr>
      <w:ind w:left="900" w:hanging="540"/>
    </w:pPr>
  </w:style>
  <w:style w:type="paragraph" w:customStyle="1" w:styleId="gem2">
    <w:name w:val="gem 2"/>
    <w:basedOn w:val="Normal"/>
    <w:rsid w:val="009322CC"/>
    <w:pPr>
      <w:suppressAutoHyphens/>
      <w:overflowPunct/>
      <w:autoSpaceDE/>
      <w:autoSpaceDN/>
      <w:adjustRightInd/>
      <w:spacing w:before="60"/>
      <w:ind w:left="644" w:hanging="644"/>
      <w:jc w:val="both"/>
      <w:textAlignment w:val="auto"/>
    </w:pPr>
    <w:rPr>
      <w:rFonts w:ascii="Century Gothic" w:hAnsi="Century Gothic" w:cs="Arial"/>
      <w:sz w:val="24"/>
      <w:szCs w:val="24"/>
      <w:lang w:eastAsia="ar-SA"/>
    </w:rPr>
  </w:style>
  <w:style w:type="paragraph" w:customStyle="1" w:styleId="Recuodecorpodetexto31">
    <w:name w:val="Recuo de corpo de texto 31"/>
    <w:basedOn w:val="Normal"/>
    <w:rsid w:val="009322CC"/>
    <w:pPr>
      <w:suppressAutoHyphens/>
      <w:autoSpaceDN/>
      <w:adjustRightInd/>
      <w:ind w:firstLine="2268"/>
      <w:jc w:val="both"/>
      <w:textAlignment w:val="auto"/>
    </w:pPr>
    <w:rPr>
      <w:b/>
      <w:color w:val="000000"/>
      <w:sz w:val="28"/>
      <w:lang w:eastAsia="ar-SA"/>
    </w:rPr>
  </w:style>
  <w:style w:type="paragraph" w:customStyle="1" w:styleId="Textoembloco2">
    <w:name w:val="Texto em bloco2"/>
    <w:basedOn w:val="Normal"/>
    <w:rsid w:val="009322CC"/>
    <w:pPr>
      <w:tabs>
        <w:tab w:val="left" w:pos="2835"/>
      </w:tabs>
      <w:suppressAutoHyphens/>
      <w:autoSpaceDN/>
      <w:adjustRightInd/>
      <w:ind w:left="-425" w:right="109"/>
      <w:jc w:val="both"/>
      <w:textAlignment w:val="auto"/>
    </w:pPr>
    <w:rPr>
      <w:color w:val="000000"/>
      <w:sz w:val="28"/>
      <w:lang w:eastAsia="ar-SA"/>
    </w:rPr>
  </w:style>
  <w:style w:type="paragraph" w:customStyle="1" w:styleId="Textoembloco20">
    <w:name w:val="Texto em bloco2"/>
    <w:basedOn w:val="Normal"/>
    <w:rsid w:val="009322CC"/>
    <w:pPr>
      <w:overflowPunct/>
      <w:autoSpaceDE/>
      <w:autoSpaceDN/>
      <w:adjustRightInd/>
      <w:ind w:left="851" w:right="284"/>
      <w:jc w:val="both"/>
      <w:textAlignment w:val="auto"/>
    </w:pPr>
    <w:rPr>
      <w:sz w:val="24"/>
      <w:szCs w:val="24"/>
      <w:lang w:eastAsia="ar-SA"/>
    </w:rPr>
  </w:style>
  <w:style w:type="paragraph" w:customStyle="1" w:styleId="NormalSouvenirLtBT">
    <w:name w:val="Normal + Souvenir Lt BT"/>
    <w:basedOn w:val="Normal"/>
    <w:rsid w:val="009322CC"/>
    <w:pPr>
      <w:suppressAutoHyphens/>
      <w:overflowPunct/>
      <w:autoSpaceDE/>
      <w:autoSpaceDN/>
      <w:adjustRightInd/>
      <w:jc w:val="both"/>
      <w:textAlignment w:val="auto"/>
    </w:pPr>
    <w:rPr>
      <w:rFonts w:ascii="Souvenir Lt BT" w:hAnsi="Souvenir Lt BT"/>
      <w:sz w:val="22"/>
      <w:szCs w:val="22"/>
      <w:lang w:eastAsia="ar-SA"/>
    </w:rPr>
  </w:style>
  <w:style w:type="paragraph" w:customStyle="1" w:styleId="paragrafo1">
    <w:name w:val="paragrafo1"/>
    <w:basedOn w:val="gem1Char"/>
    <w:rsid w:val="009322CC"/>
    <w:pPr>
      <w:suppressAutoHyphens w:val="0"/>
      <w:ind w:left="476" w:right="0" w:hanging="476"/>
    </w:pPr>
  </w:style>
  <w:style w:type="paragraph" w:customStyle="1" w:styleId="paragrafo3">
    <w:name w:val="paragrafo3"/>
    <w:basedOn w:val="Normal"/>
    <w:rsid w:val="009322CC"/>
    <w:pPr>
      <w:overflowPunct/>
      <w:autoSpaceDE/>
      <w:autoSpaceDN/>
      <w:adjustRightInd/>
      <w:spacing w:before="120"/>
      <w:ind w:left="1260" w:hanging="540"/>
      <w:jc w:val="both"/>
      <w:textAlignment w:val="auto"/>
    </w:pPr>
    <w:rPr>
      <w:rFonts w:ascii="Century Gothic" w:hAnsi="Century Gothic" w:cs="Arial"/>
      <w:sz w:val="24"/>
      <w:szCs w:val="24"/>
      <w:lang w:eastAsia="ar-SA"/>
    </w:rPr>
  </w:style>
  <w:style w:type="paragraph" w:customStyle="1" w:styleId="paragrafo2">
    <w:name w:val="paragrafo2"/>
    <w:basedOn w:val="gem1Char"/>
    <w:rsid w:val="009322CC"/>
    <w:pPr>
      <w:suppressAutoHyphens w:val="0"/>
      <w:ind w:right="0"/>
    </w:pPr>
  </w:style>
  <w:style w:type="paragraph" w:customStyle="1" w:styleId="Corpodetexto23">
    <w:name w:val="Corpo de texto 23"/>
    <w:basedOn w:val="Normal"/>
    <w:rsid w:val="009322CC"/>
    <w:pPr>
      <w:overflowPunct/>
      <w:autoSpaceDE/>
      <w:autoSpaceDN/>
      <w:adjustRightInd/>
      <w:spacing w:after="120" w:line="480" w:lineRule="auto"/>
      <w:textAlignment w:val="auto"/>
    </w:pPr>
    <w:rPr>
      <w:lang w:eastAsia="ar-SA"/>
    </w:rPr>
  </w:style>
  <w:style w:type="character" w:customStyle="1" w:styleId="gem1CharChar">
    <w:name w:val="gem1 Char Char"/>
    <w:rsid w:val="009322CC"/>
    <w:rPr>
      <w:rFonts w:ascii="Century Gothic" w:hAnsi="Century Gothic" w:cs="Arial" w:hint="default"/>
      <w:sz w:val="24"/>
      <w:szCs w:val="24"/>
      <w:lang w:val="pt-BR" w:eastAsia="ar-SA" w:bidi="ar-SA"/>
    </w:rPr>
  </w:style>
  <w:style w:type="table" w:customStyle="1" w:styleId="Tabelacomgrade1">
    <w:name w:val="Tabela com grade1"/>
    <w:basedOn w:val="Tabelanormal"/>
    <w:next w:val="Tabelacomgrade"/>
    <w:uiPriority w:val="59"/>
    <w:rsid w:val="009322C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1F8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12912">
      <w:bodyDiv w:val="1"/>
      <w:marLeft w:val="0"/>
      <w:marRight w:val="0"/>
      <w:marTop w:val="0"/>
      <w:marBottom w:val="0"/>
      <w:divBdr>
        <w:top w:val="none" w:sz="0" w:space="0" w:color="auto"/>
        <w:left w:val="none" w:sz="0" w:space="0" w:color="auto"/>
        <w:bottom w:val="none" w:sz="0" w:space="0" w:color="auto"/>
        <w:right w:val="none" w:sz="0" w:space="0" w:color="auto"/>
      </w:divBdr>
    </w:div>
    <w:div w:id="1202590193">
      <w:bodyDiv w:val="1"/>
      <w:marLeft w:val="0"/>
      <w:marRight w:val="0"/>
      <w:marTop w:val="0"/>
      <w:marBottom w:val="0"/>
      <w:divBdr>
        <w:top w:val="none" w:sz="0" w:space="0" w:color="auto"/>
        <w:left w:val="none" w:sz="0" w:space="0" w:color="auto"/>
        <w:bottom w:val="none" w:sz="0" w:space="0" w:color="auto"/>
        <w:right w:val="none" w:sz="0" w:space="0" w:color="auto"/>
      </w:divBdr>
    </w:div>
    <w:div w:id="17305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rioficialdosmunicipios.com.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fcaayres@gmail.com"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DADOS\MUNIC&#205;PIOS\FRANCISCO%20AYRES\TIMBRE%20PREFEITU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BD49-FF8E-40E2-BCF6-86607E1B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PREFEITURA.dotx</Template>
  <TotalTime>371</TotalTime>
  <Pages>22</Pages>
  <Words>13363</Words>
  <Characters>72164</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Oficío Nª 063/99</vt:lpstr>
    </vt:vector>
  </TitlesOfParts>
  <Company/>
  <LinksUpToDate>false</LinksUpToDate>
  <CharactersWithSpaces>85357</CharactersWithSpaces>
  <SharedDoc>false</SharedDoc>
  <HLinks>
    <vt:vector size="6" baseType="variant">
      <vt:variant>
        <vt:i4>786477</vt:i4>
      </vt:variant>
      <vt:variant>
        <vt:i4>3</vt:i4>
      </vt:variant>
      <vt:variant>
        <vt:i4>0</vt:i4>
      </vt:variant>
      <vt:variant>
        <vt:i4>5</vt:i4>
      </vt:variant>
      <vt:variant>
        <vt:lpwstr>mailto:pmfcaayres@gmail.com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Oficío Nª 063/99</dc:title>
  <dc:creator>Usuario</dc:creator>
  <cp:lastModifiedBy>Usuario</cp:lastModifiedBy>
  <cp:revision>34</cp:revision>
  <cp:lastPrinted>2016-03-17T20:25:00Z</cp:lastPrinted>
  <dcterms:created xsi:type="dcterms:W3CDTF">2015-09-18T13:05:00Z</dcterms:created>
  <dcterms:modified xsi:type="dcterms:W3CDTF">2018-01-16T20:18:00Z</dcterms:modified>
</cp:coreProperties>
</file>